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DEE44" w14:textId="31A816D1" w:rsidR="00F84732" w:rsidRPr="009D2843" w:rsidRDefault="00F84732" w:rsidP="000D2EB7">
      <w:pPr>
        <w:spacing w:line="276" w:lineRule="auto"/>
        <w:contextualSpacing/>
        <w:rPr>
          <w:rFonts w:ascii="Arial" w:eastAsia="Arial" w:hAnsi="Arial" w:cs="Arial"/>
          <w:b/>
          <w:sz w:val="22"/>
          <w:szCs w:val="22"/>
        </w:rPr>
      </w:pPr>
      <w:r w:rsidRPr="009D2843">
        <w:rPr>
          <w:rFonts w:ascii="Arial" w:eastAsia="Arial" w:hAnsi="Arial" w:cs="Arial"/>
          <w:b/>
          <w:sz w:val="22"/>
          <w:szCs w:val="22"/>
        </w:rPr>
        <w:t xml:space="preserve">ESTADO DE SANTA CATARINA </w:t>
      </w:r>
    </w:p>
    <w:p w14:paraId="05D80C83" w14:textId="01782937" w:rsidR="00F84732" w:rsidRPr="009D2843" w:rsidRDefault="00F84732" w:rsidP="000D2EB7">
      <w:pPr>
        <w:spacing w:line="276" w:lineRule="auto"/>
        <w:contextualSpacing/>
        <w:rPr>
          <w:rFonts w:ascii="Arial" w:eastAsia="Arial" w:hAnsi="Arial" w:cs="Arial"/>
          <w:b/>
          <w:sz w:val="22"/>
          <w:szCs w:val="22"/>
        </w:rPr>
      </w:pPr>
      <w:r w:rsidRPr="009D2843">
        <w:rPr>
          <w:rFonts w:ascii="Arial" w:eastAsia="Arial" w:hAnsi="Arial" w:cs="Arial"/>
          <w:b/>
          <w:sz w:val="22"/>
          <w:szCs w:val="22"/>
        </w:rPr>
        <w:t>MUNIC</w:t>
      </w:r>
      <w:r w:rsidR="000E2C4E" w:rsidRPr="009D2843">
        <w:rPr>
          <w:rFonts w:ascii="Arial" w:eastAsia="Arial" w:hAnsi="Arial" w:cs="Arial"/>
          <w:b/>
          <w:sz w:val="22"/>
          <w:szCs w:val="22"/>
        </w:rPr>
        <w:t>Í</w:t>
      </w:r>
      <w:r w:rsidRPr="009D2843">
        <w:rPr>
          <w:rFonts w:ascii="Arial" w:eastAsia="Arial" w:hAnsi="Arial" w:cs="Arial"/>
          <w:b/>
          <w:sz w:val="22"/>
          <w:szCs w:val="22"/>
        </w:rPr>
        <w:t>PIO DE GUARUJ</w:t>
      </w:r>
      <w:r w:rsidR="000E2C4E" w:rsidRPr="009D2843">
        <w:rPr>
          <w:rFonts w:ascii="Arial" w:eastAsia="Arial" w:hAnsi="Arial" w:cs="Arial"/>
          <w:b/>
          <w:sz w:val="22"/>
          <w:szCs w:val="22"/>
        </w:rPr>
        <w:t>Á</w:t>
      </w:r>
      <w:r w:rsidRPr="009D2843">
        <w:rPr>
          <w:rFonts w:ascii="Arial" w:eastAsia="Arial" w:hAnsi="Arial" w:cs="Arial"/>
          <w:b/>
          <w:sz w:val="22"/>
          <w:szCs w:val="22"/>
        </w:rPr>
        <w:t xml:space="preserve"> DO SUL </w:t>
      </w:r>
    </w:p>
    <w:p w14:paraId="70C4940F" w14:textId="77777777" w:rsidR="00F84732" w:rsidRPr="009D2843" w:rsidRDefault="00F84732" w:rsidP="000D2EB7">
      <w:pPr>
        <w:spacing w:line="276" w:lineRule="auto"/>
        <w:contextualSpacing/>
        <w:jc w:val="center"/>
        <w:rPr>
          <w:rFonts w:ascii="Arial" w:eastAsia="Arial" w:hAnsi="Arial" w:cs="Arial"/>
          <w:b/>
          <w:sz w:val="22"/>
          <w:szCs w:val="22"/>
        </w:rPr>
      </w:pPr>
    </w:p>
    <w:p w14:paraId="4A5B32C7" w14:textId="77777777" w:rsidR="00F84732" w:rsidRPr="009D2843" w:rsidRDefault="00F84732" w:rsidP="000D2EB7">
      <w:pPr>
        <w:spacing w:line="276" w:lineRule="auto"/>
        <w:contextualSpacing/>
        <w:jc w:val="center"/>
        <w:rPr>
          <w:rFonts w:ascii="Arial" w:eastAsia="Arial" w:hAnsi="Arial" w:cs="Arial"/>
          <w:b/>
          <w:sz w:val="22"/>
          <w:szCs w:val="22"/>
        </w:rPr>
      </w:pPr>
    </w:p>
    <w:p w14:paraId="5C2AC1EF" w14:textId="6A73DDAA" w:rsidR="00F84732" w:rsidRPr="009D2843" w:rsidRDefault="00F84732" w:rsidP="000D2EB7">
      <w:pPr>
        <w:spacing w:line="276" w:lineRule="auto"/>
        <w:contextualSpacing/>
        <w:jc w:val="center"/>
        <w:rPr>
          <w:rFonts w:ascii="Arial" w:eastAsia="Arial" w:hAnsi="Arial" w:cs="Arial"/>
          <w:b/>
          <w:sz w:val="22"/>
          <w:szCs w:val="22"/>
        </w:rPr>
      </w:pPr>
      <w:r w:rsidRPr="009D2843">
        <w:rPr>
          <w:rFonts w:ascii="Arial" w:eastAsia="Arial" w:hAnsi="Arial" w:cs="Arial"/>
          <w:b/>
          <w:sz w:val="22"/>
          <w:szCs w:val="22"/>
        </w:rPr>
        <w:t>ESTUDO TÉCNICO PRELIMINAR</w:t>
      </w:r>
    </w:p>
    <w:p w14:paraId="7A0BAB48" w14:textId="77777777" w:rsidR="00667324" w:rsidRPr="009D2843" w:rsidRDefault="00667324" w:rsidP="000D2EB7">
      <w:pPr>
        <w:spacing w:line="276" w:lineRule="auto"/>
        <w:contextualSpacing/>
        <w:jc w:val="center"/>
        <w:rPr>
          <w:rFonts w:ascii="Arial" w:eastAsia="Arial" w:hAnsi="Arial" w:cs="Arial"/>
          <w:sz w:val="22"/>
          <w:szCs w:val="22"/>
        </w:rPr>
      </w:pPr>
    </w:p>
    <w:p w14:paraId="6F5EDDFD" w14:textId="77777777" w:rsidR="00F84732" w:rsidRPr="009D2843" w:rsidRDefault="00F84732" w:rsidP="000D2EB7">
      <w:pPr>
        <w:pBdr>
          <w:top w:val="nil"/>
          <w:left w:val="nil"/>
          <w:bottom w:val="nil"/>
          <w:right w:val="nil"/>
          <w:between w:val="nil"/>
        </w:pBdr>
        <w:spacing w:line="276" w:lineRule="auto"/>
        <w:contextualSpacing/>
        <w:jc w:val="both"/>
        <w:rPr>
          <w:rFonts w:ascii="Arial" w:eastAsia="Arial" w:hAnsi="Arial" w:cs="Arial"/>
          <w:b/>
          <w:sz w:val="22"/>
          <w:szCs w:val="22"/>
        </w:rPr>
      </w:pPr>
    </w:p>
    <w:p w14:paraId="25772FE4" w14:textId="6C933E4C" w:rsidR="00F84732" w:rsidRPr="009D2843" w:rsidRDefault="00F84732" w:rsidP="000D2EB7">
      <w:pPr>
        <w:pBdr>
          <w:top w:val="nil"/>
          <w:left w:val="nil"/>
          <w:bottom w:val="nil"/>
          <w:right w:val="nil"/>
          <w:between w:val="nil"/>
        </w:pBdr>
        <w:spacing w:line="276" w:lineRule="auto"/>
        <w:contextualSpacing/>
        <w:jc w:val="both"/>
        <w:rPr>
          <w:rFonts w:ascii="Arial" w:eastAsia="Arial" w:hAnsi="Arial" w:cs="Arial"/>
          <w:sz w:val="22"/>
          <w:szCs w:val="22"/>
        </w:rPr>
      </w:pPr>
      <w:r w:rsidRPr="009D2843">
        <w:rPr>
          <w:rFonts w:ascii="Arial" w:eastAsia="Arial" w:hAnsi="Arial" w:cs="Arial"/>
          <w:b/>
          <w:sz w:val="22"/>
          <w:szCs w:val="22"/>
        </w:rPr>
        <w:t xml:space="preserve">REQUISITANTE: </w:t>
      </w:r>
      <w:r w:rsidR="0071048B" w:rsidRPr="009D2843">
        <w:rPr>
          <w:rFonts w:ascii="Arial" w:eastAsia="Arial" w:hAnsi="Arial" w:cs="Arial"/>
          <w:sz w:val="22"/>
          <w:szCs w:val="22"/>
        </w:rPr>
        <w:t>SECRETARIA MUNICIPAL DE ADMINISTRAÇÃO E FAZENDA.</w:t>
      </w:r>
    </w:p>
    <w:p w14:paraId="687516C4" w14:textId="77777777" w:rsidR="00F84732" w:rsidRPr="009D2843" w:rsidRDefault="00F84732" w:rsidP="000D2EB7">
      <w:pPr>
        <w:spacing w:line="276" w:lineRule="auto"/>
        <w:contextualSpacing/>
        <w:jc w:val="both"/>
        <w:rPr>
          <w:rFonts w:ascii="Arial" w:eastAsia="Arial" w:hAnsi="Arial" w:cs="Arial"/>
          <w:b/>
          <w:sz w:val="22"/>
          <w:szCs w:val="22"/>
        </w:rPr>
      </w:pPr>
    </w:p>
    <w:p w14:paraId="6EF74E58" w14:textId="287CEBE2" w:rsidR="00F84732" w:rsidRPr="009D2843" w:rsidRDefault="00F84732" w:rsidP="000D2EB7">
      <w:pPr>
        <w:spacing w:line="276" w:lineRule="auto"/>
        <w:ind w:firstLine="357"/>
        <w:contextualSpacing/>
        <w:jc w:val="both"/>
        <w:rPr>
          <w:rFonts w:ascii="Arial" w:eastAsia="Arial" w:hAnsi="Arial" w:cs="Arial"/>
          <w:sz w:val="22"/>
          <w:szCs w:val="22"/>
        </w:rPr>
      </w:pPr>
      <w:r w:rsidRPr="009D2843">
        <w:rPr>
          <w:rFonts w:ascii="Arial" w:eastAsia="Arial" w:hAnsi="Arial" w:cs="Arial"/>
          <w:sz w:val="22"/>
          <w:szCs w:val="22"/>
        </w:rPr>
        <w:t xml:space="preserve">O presente </w:t>
      </w:r>
      <w:r w:rsidR="0071048B" w:rsidRPr="009D2843">
        <w:rPr>
          <w:rFonts w:ascii="Arial" w:eastAsia="Arial" w:hAnsi="Arial" w:cs="Arial"/>
          <w:sz w:val="22"/>
          <w:szCs w:val="22"/>
        </w:rPr>
        <w:t>E</w:t>
      </w:r>
      <w:r w:rsidRPr="009D2843">
        <w:rPr>
          <w:rFonts w:ascii="Arial" w:eastAsia="Arial" w:hAnsi="Arial" w:cs="Arial"/>
          <w:sz w:val="22"/>
          <w:szCs w:val="22"/>
        </w:rPr>
        <w:t xml:space="preserve">studo </w:t>
      </w:r>
      <w:r w:rsidR="0071048B" w:rsidRPr="009D2843">
        <w:rPr>
          <w:rFonts w:ascii="Arial" w:eastAsia="Arial" w:hAnsi="Arial" w:cs="Arial"/>
          <w:sz w:val="22"/>
          <w:szCs w:val="22"/>
        </w:rPr>
        <w:t>T</w:t>
      </w:r>
      <w:r w:rsidRPr="009D2843">
        <w:rPr>
          <w:rFonts w:ascii="Arial" w:eastAsia="Arial" w:hAnsi="Arial" w:cs="Arial"/>
          <w:sz w:val="22"/>
          <w:szCs w:val="22"/>
        </w:rPr>
        <w:t xml:space="preserve">écnico </w:t>
      </w:r>
      <w:r w:rsidR="0071048B" w:rsidRPr="009D2843">
        <w:rPr>
          <w:rFonts w:ascii="Arial" w:eastAsia="Arial" w:hAnsi="Arial" w:cs="Arial"/>
          <w:sz w:val="22"/>
          <w:szCs w:val="22"/>
        </w:rPr>
        <w:t>P</w:t>
      </w:r>
      <w:r w:rsidRPr="009D2843">
        <w:rPr>
          <w:rFonts w:ascii="Arial" w:eastAsia="Arial" w:hAnsi="Arial" w:cs="Arial"/>
          <w:sz w:val="22"/>
          <w:szCs w:val="22"/>
        </w:rPr>
        <w:t>reliminar consiste na primeira etapa do planejamento de uma contratação que caracteriza o interesse público envolvido e a sua melhor solução, visando fundamentar a elaboração d</w:t>
      </w:r>
      <w:r w:rsidR="004A3040" w:rsidRPr="009D2843">
        <w:rPr>
          <w:rFonts w:ascii="Arial" w:eastAsia="Arial" w:hAnsi="Arial" w:cs="Arial"/>
          <w:sz w:val="22"/>
          <w:szCs w:val="22"/>
        </w:rPr>
        <w:t>e projeto básico</w:t>
      </w:r>
      <w:r w:rsidRPr="009D2843">
        <w:rPr>
          <w:rFonts w:ascii="Arial" w:eastAsia="Arial" w:hAnsi="Arial" w:cs="Arial"/>
          <w:sz w:val="22"/>
          <w:szCs w:val="22"/>
        </w:rPr>
        <w:t>, consoante previsto no art. 6°, inciso XX da Lei 14.133/2021.</w:t>
      </w:r>
    </w:p>
    <w:p w14:paraId="6B31C378" w14:textId="77777777" w:rsidR="00AE7827" w:rsidRPr="009D2843" w:rsidRDefault="00AE7827" w:rsidP="000D2EB7">
      <w:pPr>
        <w:spacing w:line="276" w:lineRule="auto"/>
        <w:contextualSpacing/>
        <w:jc w:val="both"/>
        <w:rPr>
          <w:rFonts w:ascii="Arial" w:eastAsia="Arial" w:hAnsi="Arial" w:cs="Arial"/>
          <w:sz w:val="22"/>
          <w:szCs w:val="22"/>
        </w:rPr>
      </w:pPr>
    </w:p>
    <w:p w14:paraId="20856A73" w14:textId="0F4CFA13" w:rsidR="00F84732" w:rsidRPr="009D2843" w:rsidRDefault="00F84732" w:rsidP="000D2EB7">
      <w:pPr>
        <w:pBdr>
          <w:top w:val="nil"/>
          <w:left w:val="nil"/>
          <w:bottom w:val="nil"/>
          <w:right w:val="nil"/>
          <w:between w:val="nil"/>
        </w:pBdr>
        <w:spacing w:line="276" w:lineRule="auto"/>
        <w:contextualSpacing/>
        <w:jc w:val="both"/>
        <w:rPr>
          <w:rFonts w:ascii="Arial" w:eastAsia="Arial" w:hAnsi="Arial" w:cs="Arial"/>
          <w:b/>
          <w:sz w:val="22"/>
          <w:szCs w:val="22"/>
        </w:rPr>
      </w:pPr>
    </w:p>
    <w:p w14:paraId="50A7964B" w14:textId="4A09A5FA" w:rsidR="00F84732" w:rsidRPr="009D2843" w:rsidRDefault="00F84732" w:rsidP="000D2EB7">
      <w:pPr>
        <w:numPr>
          <w:ilvl w:val="0"/>
          <w:numId w:val="1"/>
        </w:numPr>
        <w:pBdr>
          <w:top w:val="nil"/>
          <w:left w:val="nil"/>
          <w:bottom w:val="nil"/>
          <w:right w:val="nil"/>
          <w:between w:val="nil"/>
        </w:pBdr>
        <w:spacing w:line="276" w:lineRule="auto"/>
        <w:ind w:left="357" w:hanging="357"/>
        <w:contextualSpacing/>
        <w:jc w:val="both"/>
        <w:rPr>
          <w:rFonts w:ascii="Arial" w:eastAsia="Arial" w:hAnsi="Arial" w:cs="Arial"/>
          <w:b/>
          <w:sz w:val="22"/>
          <w:szCs w:val="22"/>
        </w:rPr>
      </w:pPr>
      <w:r w:rsidRPr="009D2843">
        <w:rPr>
          <w:rFonts w:ascii="Arial" w:eastAsia="Arial" w:hAnsi="Arial" w:cs="Arial"/>
          <w:b/>
          <w:sz w:val="22"/>
          <w:szCs w:val="22"/>
        </w:rPr>
        <w:t>DESCRIÇÃO DA NECESSIDADE DA CONTRATAÇÃO - art. 18, § 1º, inciso I, da Lei nº 14.133/202</w:t>
      </w:r>
      <w:r w:rsidR="00233371" w:rsidRPr="009D2843">
        <w:rPr>
          <w:rFonts w:ascii="Arial" w:eastAsia="Arial" w:hAnsi="Arial" w:cs="Arial"/>
          <w:b/>
          <w:sz w:val="22"/>
          <w:szCs w:val="22"/>
        </w:rPr>
        <w:t>1</w:t>
      </w:r>
    </w:p>
    <w:p w14:paraId="6704FB27" w14:textId="77777777" w:rsidR="00885EC6" w:rsidRPr="009D2843" w:rsidRDefault="00885EC6" w:rsidP="000D2EB7">
      <w:pPr>
        <w:pBdr>
          <w:top w:val="nil"/>
          <w:left w:val="nil"/>
          <w:bottom w:val="nil"/>
          <w:right w:val="nil"/>
          <w:between w:val="nil"/>
        </w:pBdr>
        <w:spacing w:line="276" w:lineRule="auto"/>
        <w:ind w:left="360"/>
        <w:contextualSpacing/>
        <w:jc w:val="both"/>
        <w:rPr>
          <w:rFonts w:ascii="Arial" w:eastAsia="Arial" w:hAnsi="Arial" w:cs="Arial"/>
          <w:b/>
          <w:sz w:val="22"/>
          <w:szCs w:val="22"/>
        </w:rPr>
      </w:pPr>
    </w:p>
    <w:p w14:paraId="66196FA5" w14:textId="401B39DC" w:rsidR="001D73F4" w:rsidRPr="009D2843" w:rsidRDefault="00171010" w:rsidP="000D2EB7">
      <w:pPr>
        <w:spacing w:line="276" w:lineRule="auto"/>
        <w:ind w:firstLine="284"/>
        <w:contextualSpacing/>
        <w:jc w:val="both"/>
        <w:rPr>
          <w:rFonts w:ascii="Arial" w:hAnsi="Arial" w:cs="Arial"/>
          <w:sz w:val="22"/>
          <w:szCs w:val="22"/>
        </w:rPr>
      </w:pPr>
      <w:r w:rsidRPr="009D2843">
        <w:rPr>
          <w:rFonts w:ascii="Arial" w:eastAsia="Arial" w:hAnsi="Arial" w:cs="Arial"/>
          <w:sz w:val="22"/>
          <w:szCs w:val="22"/>
        </w:rPr>
        <w:t>Este Estudo Técnico Preliminar</w:t>
      </w:r>
      <w:r w:rsidR="001D73F4" w:rsidRPr="009D2843">
        <w:rPr>
          <w:rFonts w:ascii="Arial" w:eastAsia="Arial" w:hAnsi="Arial" w:cs="Arial"/>
          <w:sz w:val="22"/>
          <w:szCs w:val="22"/>
        </w:rPr>
        <w:t xml:space="preserve"> </w:t>
      </w:r>
      <w:r w:rsidRPr="009D2843">
        <w:rPr>
          <w:rFonts w:ascii="Arial" w:eastAsia="Arial" w:hAnsi="Arial" w:cs="Arial"/>
          <w:sz w:val="22"/>
          <w:szCs w:val="22"/>
        </w:rPr>
        <w:t>tem por objetivo justificar a contratação</w:t>
      </w:r>
      <w:r w:rsidR="007C7AE3" w:rsidRPr="009D2843">
        <w:rPr>
          <w:rFonts w:ascii="Arial" w:hAnsi="Arial" w:cs="Arial"/>
          <w:sz w:val="22"/>
          <w:szCs w:val="22"/>
        </w:rPr>
        <w:t xml:space="preserve"> </w:t>
      </w:r>
      <w:r w:rsidRPr="009D2843">
        <w:rPr>
          <w:rFonts w:ascii="Arial" w:hAnsi="Arial" w:cs="Arial"/>
          <w:sz w:val="22"/>
          <w:szCs w:val="22"/>
        </w:rPr>
        <w:t xml:space="preserve">de </w:t>
      </w:r>
      <w:r w:rsidR="007C7AE3" w:rsidRPr="009D2843">
        <w:rPr>
          <w:rFonts w:ascii="Arial" w:hAnsi="Arial" w:cs="Arial"/>
          <w:sz w:val="22"/>
          <w:szCs w:val="22"/>
        </w:rPr>
        <w:t xml:space="preserve">empresa </w:t>
      </w:r>
      <w:r w:rsidR="004560CB" w:rsidRPr="009D2843">
        <w:rPr>
          <w:rFonts w:ascii="Arial" w:hAnsi="Arial" w:cs="Arial"/>
          <w:sz w:val="22"/>
          <w:szCs w:val="22"/>
        </w:rPr>
        <w:t>para a execução da terceira</w:t>
      </w:r>
      <w:r w:rsidR="007C4ABE" w:rsidRPr="009D2843">
        <w:rPr>
          <w:rFonts w:ascii="Arial" w:hAnsi="Arial" w:cs="Arial"/>
          <w:sz w:val="22"/>
          <w:szCs w:val="22"/>
        </w:rPr>
        <w:t xml:space="preserve"> </w:t>
      </w:r>
      <w:r w:rsidR="004560CB" w:rsidRPr="009D2843">
        <w:rPr>
          <w:rFonts w:ascii="Arial" w:hAnsi="Arial" w:cs="Arial"/>
          <w:sz w:val="22"/>
          <w:szCs w:val="22"/>
        </w:rPr>
        <w:t>etapa da obra da</w:t>
      </w:r>
      <w:r w:rsidR="007C4ABE" w:rsidRPr="009D2843">
        <w:rPr>
          <w:rFonts w:ascii="Arial" w:hAnsi="Arial" w:cs="Arial"/>
          <w:sz w:val="22"/>
          <w:szCs w:val="22"/>
        </w:rPr>
        <w:t xml:space="preserve"> Garagem Municipal, contemplando </w:t>
      </w:r>
      <w:r w:rsidR="001B556A" w:rsidRPr="009D2843">
        <w:rPr>
          <w:rFonts w:ascii="Arial" w:hAnsi="Arial" w:cs="Arial"/>
          <w:sz w:val="22"/>
          <w:szCs w:val="22"/>
        </w:rPr>
        <w:t xml:space="preserve">a execução de elementos estruturais, </w:t>
      </w:r>
      <w:r w:rsidR="00B06832" w:rsidRPr="009D2843">
        <w:rPr>
          <w:rFonts w:ascii="Arial" w:hAnsi="Arial" w:cs="Arial"/>
          <w:sz w:val="22"/>
          <w:szCs w:val="22"/>
        </w:rPr>
        <w:t xml:space="preserve">fechamentos, </w:t>
      </w:r>
      <w:r w:rsidR="001B556A" w:rsidRPr="009D2843">
        <w:rPr>
          <w:rFonts w:ascii="Arial" w:hAnsi="Arial" w:cs="Arial"/>
          <w:sz w:val="22"/>
          <w:szCs w:val="22"/>
        </w:rPr>
        <w:t xml:space="preserve">instalações elétricas, hidráulicas, pluviais, sanitárias e de prevenção contra incêndio e pânico, </w:t>
      </w:r>
      <w:r w:rsidR="00B06832" w:rsidRPr="009D2843">
        <w:rPr>
          <w:rFonts w:ascii="Arial" w:hAnsi="Arial" w:cs="Arial"/>
          <w:sz w:val="22"/>
          <w:szCs w:val="22"/>
        </w:rPr>
        <w:t>além da execução e instalação de</w:t>
      </w:r>
      <w:r w:rsidR="001B556A" w:rsidRPr="009D2843">
        <w:rPr>
          <w:rFonts w:ascii="Arial" w:hAnsi="Arial" w:cs="Arial"/>
          <w:sz w:val="22"/>
          <w:szCs w:val="22"/>
        </w:rPr>
        <w:t xml:space="preserve"> pisos, forros, </w:t>
      </w:r>
      <w:r w:rsidR="00B06832" w:rsidRPr="009D2843">
        <w:rPr>
          <w:rFonts w:ascii="Arial" w:hAnsi="Arial" w:cs="Arial"/>
          <w:sz w:val="22"/>
          <w:szCs w:val="22"/>
        </w:rPr>
        <w:t xml:space="preserve">revestimentos, </w:t>
      </w:r>
      <w:r w:rsidR="001B556A" w:rsidRPr="009D2843">
        <w:rPr>
          <w:rFonts w:ascii="Arial" w:hAnsi="Arial" w:cs="Arial"/>
          <w:sz w:val="22"/>
          <w:szCs w:val="22"/>
        </w:rPr>
        <w:t xml:space="preserve">divisórias, esquadrias, </w:t>
      </w:r>
      <w:r w:rsidR="00B06832" w:rsidRPr="009D2843">
        <w:rPr>
          <w:rFonts w:ascii="Arial" w:hAnsi="Arial" w:cs="Arial"/>
          <w:sz w:val="22"/>
          <w:szCs w:val="22"/>
        </w:rPr>
        <w:t xml:space="preserve">proteções, equipamentos e acessórios em geral. A referida obra está localizada na Rua Reinaldo Antônio Klein, n. 235, Loteamento Industrial Silvestre Foiatto, </w:t>
      </w:r>
      <w:r w:rsidR="00A56D2B" w:rsidRPr="009D2843">
        <w:rPr>
          <w:rFonts w:ascii="Arial" w:hAnsi="Arial" w:cs="Arial"/>
          <w:sz w:val="22"/>
          <w:szCs w:val="22"/>
        </w:rPr>
        <w:t>Guarujá do Sul (SC).</w:t>
      </w:r>
    </w:p>
    <w:p w14:paraId="737E84B1" w14:textId="57B55CD5" w:rsidR="00171010" w:rsidRPr="009D2843" w:rsidRDefault="00171010" w:rsidP="000D2EB7">
      <w:pPr>
        <w:spacing w:line="276" w:lineRule="auto"/>
        <w:ind w:firstLine="284"/>
        <w:contextualSpacing/>
        <w:jc w:val="both"/>
        <w:rPr>
          <w:rFonts w:ascii="Arial" w:hAnsi="Arial" w:cs="Arial"/>
          <w:sz w:val="22"/>
          <w:szCs w:val="22"/>
        </w:rPr>
      </w:pPr>
    </w:p>
    <w:p w14:paraId="63B72BD2" w14:textId="5EAF4CEC" w:rsidR="00171010" w:rsidRPr="009D2843" w:rsidRDefault="00E66373" w:rsidP="000D2EB7">
      <w:pPr>
        <w:spacing w:line="276" w:lineRule="auto"/>
        <w:ind w:firstLine="284"/>
        <w:contextualSpacing/>
        <w:jc w:val="both"/>
        <w:rPr>
          <w:rFonts w:ascii="Arial" w:hAnsi="Arial" w:cs="Arial"/>
          <w:sz w:val="22"/>
          <w:szCs w:val="22"/>
        </w:rPr>
      </w:pPr>
      <w:r w:rsidRPr="009D2843">
        <w:rPr>
          <w:rFonts w:ascii="Arial" w:hAnsi="Arial" w:cs="Arial"/>
          <w:sz w:val="22"/>
          <w:szCs w:val="22"/>
        </w:rPr>
        <w:t xml:space="preserve">Considerando que a obra da </w:t>
      </w:r>
      <w:r w:rsidR="00B06832" w:rsidRPr="009D2843">
        <w:rPr>
          <w:rFonts w:ascii="Arial" w:hAnsi="Arial" w:cs="Arial"/>
          <w:sz w:val="22"/>
          <w:szCs w:val="22"/>
        </w:rPr>
        <w:t>Garagem</w:t>
      </w:r>
      <w:r w:rsidRPr="009D2843">
        <w:rPr>
          <w:rFonts w:ascii="Arial" w:hAnsi="Arial" w:cs="Arial"/>
          <w:sz w:val="22"/>
          <w:szCs w:val="22"/>
        </w:rPr>
        <w:t xml:space="preserve"> Municipal está em estágio avançado de execução, com </w:t>
      </w:r>
      <w:r w:rsidR="00B06832" w:rsidRPr="009D2843">
        <w:rPr>
          <w:rFonts w:ascii="Arial" w:hAnsi="Arial" w:cs="Arial"/>
          <w:sz w:val="22"/>
          <w:szCs w:val="22"/>
        </w:rPr>
        <w:t>duas</w:t>
      </w:r>
      <w:r w:rsidRPr="009D2843">
        <w:rPr>
          <w:rFonts w:ascii="Arial" w:hAnsi="Arial" w:cs="Arial"/>
          <w:sz w:val="22"/>
          <w:szCs w:val="22"/>
        </w:rPr>
        <w:t xml:space="preserve"> etapas já licitadas e</w:t>
      </w:r>
      <w:r w:rsidR="00B06832" w:rsidRPr="009D2843">
        <w:rPr>
          <w:rFonts w:ascii="Arial" w:hAnsi="Arial" w:cs="Arial"/>
          <w:sz w:val="22"/>
          <w:szCs w:val="22"/>
        </w:rPr>
        <w:t xml:space="preserve"> finalizadas</w:t>
      </w:r>
      <w:r w:rsidRPr="009D2843">
        <w:rPr>
          <w:rFonts w:ascii="Arial" w:hAnsi="Arial" w:cs="Arial"/>
          <w:sz w:val="22"/>
          <w:szCs w:val="22"/>
        </w:rPr>
        <w:t>;</w:t>
      </w:r>
    </w:p>
    <w:p w14:paraId="143F2CB5" w14:textId="56A2DA8B" w:rsidR="00E47A43" w:rsidRPr="009D2843" w:rsidRDefault="00E47A43" w:rsidP="000D2EB7">
      <w:pPr>
        <w:spacing w:line="276" w:lineRule="auto"/>
        <w:ind w:firstLine="284"/>
        <w:contextualSpacing/>
        <w:jc w:val="both"/>
        <w:rPr>
          <w:rFonts w:ascii="Arial" w:hAnsi="Arial" w:cs="Arial"/>
          <w:sz w:val="22"/>
          <w:szCs w:val="22"/>
        </w:rPr>
      </w:pPr>
    </w:p>
    <w:p w14:paraId="40A6E894" w14:textId="6728F75E" w:rsidR="00E47A43" w:rsidRPr="009D2843" w:rsidRDefault="00E47A43" w:rsidP="000D2EB7">
      <w:pPr>
        <w:spacing w:line="276" w:lineRule="auto"/>
        <w:ind w:firstLine="284"/>
        <w:contextualSpacing/>
        <w:jc w:val="both"/>
        <w:rPr>
          <w:rFonts w:ascii="Arial" w:hAnsi="Arial" w:cs="Arial"/>
          <w:sz w:val="22"/>
          <w:szCs w:val="22"/>
        </w:rPr>
      </w:pPr>
      <w:r w:rsidRPr="00703206">
        <w:rPr>
          <w:rFonts w:ascii="Arial" w:hAnsi="Arial" w:cs="Arial"/>
          <w:sz w:val="22"/>
          <w:szCs w:val="22"/>
        </w:rPr>
        <w:t xml:space="preserve">Considerando que a </w:t>
      </w:r>
      <w:r w:rsidR="00703206" w:rsidRPr="00703206">
        <w:rPr>
          <w:rFonts w:ascii="Arial" w:hAnsi="Arial" w:cs="Arial"/>
          <w:sz w:val="22"/>
          <w:szCs w:val="22"/>
        </w:rPr>
        <w:t>execução</w:t>
      </w:r>
      <w:r w:rsidR="00703206">
        <w:rPr>
          <w:rFonts w:ascii="Arial" w:hAnsi="Arial" w:cs="Arial"/>
          <w:sz w:val="22"/>
          <w:szCs w:val="22"/>
        </w:rPr>
        <w:t xml:space="preserve"> dos serviços supracitados </w:t>
      </w:r>
      <w:r w:rsidRPr="009D2843">
        <w:rPr>
          <w:rFonts w:ascii="Arial" w:hAnsi="Arial" w:cs="Arial"/>
          <w:sz w:val="22"/>
          <w:szCs w:val="22"/>
        </w:rPr>
        <w:t xml:space="preserve">é de suma importância, visto que a atual sede da </w:t>
      </w:r>
      <w:r w:rsidR="00B06832" w:rsidRPr="009D2843">
        <w:rPr>
          <w:rFonts w:ascii="Arial" w:hAnsi="Arial" w:cs="Arial"/>
          <w:sz w:val="22"/>
          <w:szCs w:val="22"/>
        </w:rPr>
        <w:t>Garagem</w:t>
      </w:r>
      <w:r w:rsidR="00E57440" w:rsidRPr="009D2843">
        <w:rPr>
          <w:rFonts w:ascii="Arial" w:hAnsi="Arial" w:cs="Arial"/>
          <w:sz w:val="22"/>
          <w:szCs w:val="22"/>
        </w:rPr>
        <w:t xml:space="preserve"> Municipal</w:t>
      </w:r>
      <w:r w:rsidRPr="009D2843">
        <w:rPr>
          <w:rFonts w:ascii="Arial" w:hAnsi="Arial" w:cs="Arial"/>
          <w:sz w:val="22"/>
          <w:szCs w:val="22"/>
        </w:rPr>
        <w:t xml:space="preserve"> está situada </w:t>
      </w:r>
      <w:r w:rsidR="00940DB3" w:rsidRPr="009D2843">
        <w:rPr>
          <w:rFonts w:ascii="Arial" w:hAnsi="Arial" w:cs="Arial"/>
          <w:sz w:val="22"/>
          <w:szCs w:val="22"/>
        </w:rPr>
        <w:t>em um local que</w:t>
      </w:r>
      <w:r w:rsidRPr="009D2843">
        <w:rPr>
          <w:rFonts w:ascii="Arial" w:hAnsi="Arial" w:cs="Arial"/>
          <w:sz w:val="22"/>
          <w:szCs w:val="22"/>
        </w:rPr>
        <w:t xml:space="preserve"> já não supre adequadamente as necessidades de tal espaço </w:t>
      </w:r>
      <w:r w:rsidRPr="00703206">
        <w:rPr>
          <w:rFonts w:ascii="Arial" w:hAnsi="Arial" w:cs="Arial"/>
          <w:sz w:val="22"/>
          <w:szCs w:val="22"/>
        </w:rPr>
        <w:t>de trabalho</w:t>
      </w:r>
      <w:r w:rsidR="00795BE3" w:rsidRPr="00703206">
        <w:rPr>
          <w:rFonts w:ascii="Arial" w:hAnsi="Arial" w:cs="Arial"/>
          <w:sz w:val="22"/>
          <w:szCs w:val="22"/>
        </w:rPr>
        <w:t>, bem como não atende às normas de acessibilidade vigentes, sendo objeto de TAC (Termo de Ajustamento de Conduta)</w:t>
      </w:r>
      <w:r w:rsidR="002814AB" w:rsidRPr="00703206">
        <w:rPr>
          <w:rFonts w:ascii="Arial" w:hAnsi="Arial" w:cs="Arial"/>
          <w:sz w:val="22"/>
          <w:szCs w:val="22"/>
        </w:rPr>
        <w:t>,</w:t>
      </w:r>
      <w:r w:rsidR="00795BE3" w:rsidRPr="00703206">
        <w:rPr>
          <w:rFonts w:ascii="Arial" w:hAnsi="Arial" w:cs="Arial"/>
          <w:sz w:val="22"/>
          <w:szCs w:val="22"/>
        </w:rPr>
        <w:t xml:space="preserve"> firmado entre esta Municipalidade e o Ministério Público de Santa Catarina</w:t>
      </w:r>
      <w:r w:rsidR="002814AB" w:rsidRPr="00703206">
        <w:rPr>
          <w:rFonts w:ascii="Arial" w:hAnsi="Arial" w:cs="Arial"/>
          <w:sz w:val="22"/>
          <w:szCs w:val="22"/>
        </w:rPr>
        <w:t xml:space="preserve">, </w:t>
      </w:r>
      <w:r w:rsidR="008842D7" w:rsidRPr="00703206">
        <w:rPr>
          <w:rFonts w:ascii="Arial" w:hAnsi="Arial" w:cs="Arial"/>
          <w:sz w:val="22"/>
          <w:szCs w:val="22"/>
        </w:rPr>
        <w:t>no qual o Município comprometeu-se a realizar a</w:t>
      </w:r>
      <w:r w:rsidR="002814AB" w:rsidRPr="00703206">
        <w:rPr>
          <w:rFonts w:ascii="Arial" w:hAnsi="Arial" w:cs="Arial"/>
          <w:sz w:val="22"/>
          <w:szCs w:val="22"/>
        </w:rPr>
        <w:t xml:space="preserve"> </w:t>
      </w:r>
      <w:r w:rsidR="00D02C3F" w:rsidRPr="00703206">
        <w:rPr>
          <w:rFonts w:ascii="Arial" w:hAnsi="Arial" w:cs="Arial"/>
          <w:sz w:val="22"/>
          <w:szCs w:val="22"/>
        </w:rPr>
        <w:t xml:space="preserve">adequação </w:t>
      </w:r>
      <w:r w:rsidR="008842D7" w:rsidRPr="00703206">
        <w:rPr>
          <w:rFonts w:ascii="Arial" w:hAnsi="Arial" w:cs="Arial"/>
          <w:sz w:val="22"/>
          <w:szCs w:val="22"/>
        </w:rPr>
        <w:t>de todos os</w:t>
      </w:r>
      <w:r w:rsidR="00D02C3F" w:rsidRPr="00703206">
        <w:rPr>
          <w:rFonts w:ascii="Arial" w:hAnsi="Arial" w:cs="Arial"/>
          <w:sz w:val="22"/>
          <w:szCs w:val="22"/>
        </w:rPr>
        <w:t xml:space="preserve"> prédios públicos</w:t>
      </w:r>
      <w:r w:rsidR="008842D7" w:rsidRPr="00703206">
        <w:rPr>
          <w:rFonts w:ascii="Arial" w:hAnsi="Arial" w:cs="Arial"/>
          <w:sz w:val="22"/>
          <w:szCs w:val="22"/>
        </w:rPr>
        <w:t xml:space="preserve"> à acessibilidade</w:t>
      </w:r>
      <w:r w:rsidRPr="00703206">
        <w:rPr>
          <w:rFonts w:ascii="Arial" w:hAnsi="Arial" w:cs="Arial"/>
          <w:sz w:val="22"/>
          <w:szCs w:val="22"/>
        </w:rPr>
        <w:t>;</w:t>
      </w:r>
      <w:r w:rsidRPr="009D2843">
        <w:rPr>
          <w:rFonts w:ascii="Arial" w:hAnsi="Arial" w:cs="Arial"/>
          <w:sz w:val="22"/>
          <w:szCs w:val="22"/>
        </w:rPr>
        <w:t xml:space="preserve"> </w:t>
      </w:r>
    </w:p>
    <w:p w14:paraId="76627643" w14:textId="3A5FCF97" w:rsidR="00E66373" w:rsidRPr="009D2843" w:rsidRDefault="00E66373" w:rsidP="000D2EB7">
      <w:pPr>
        <w:spacing w:line="276" w:lineRule="auto"/>
        <w:ind w:firstLine="284"/>
        <w:contextualSpacing/>
        <w:jc w:val="both"/>
        <w:rPr>
          <w:rFonts w:ascii="Arial" w:hAnsi="Arial" w:cs="Arial"/>
          <w:sz w:val="22"/>
          <w:szCs w:val="22"/>
        </w:rPr>
      </w:pPr>
    </w:p>
    <w:p w14:paraId="22973421" w14:textId="7CFFC5BF" w:rsidR="006C1D1F" w:rsidRPr="009D2843" w:rsidRDefault="00E66373" w:rsidP="000D2EB7">
      <w:pPr>
        <w:spacing w:line="276" w:lineRule="auto"/>
        <w:ind w:firstLine="284"/>
        <w:contextualSpacing/>
        <w:jc w:val="both"/>
        <w:rPr>
          <w:rFonts w:ascii="Arial" w:hAnsi="Arial" w:cs="Arial"/>
          <w:sz w:val="22"/>
          <w:szCs w:val="22"/>
        </w:rPr>
      </w:pPr>
      <w:r w:rsidRPr="009D2843">
        <w:rPr>
          <w:rFonts w:ascii="Arial" w:hAnsi="Arial" w:cs="Arial"/>
          <w:sz w:val="22"/>
          <w:szCs w:val="22"/>
        </w:rPr>
        <w:t xml:space="preserve">Considerando </w:t>
      </w:r>
      <w:r w:rsidR="00972E74" w:rsidRPr="009D2843">
        <w:rPr>
          <w:rFonts w:ascii="Arial" w:hAnsi="Arial" w:cs="Arial"/>
          <w:sz w:val="22"/>
          <w:szCs w:val="22"/>
        </w:rPr>
        <w:t xml:space="preserve">que </w:t>
      </w:r>
      <w:r w:rsidRPr="009D2843">
        <w:rPr>
          <w:rFonts w:ascii="Arial" w:hAnsi="Arial" w:cs="Arial"/>
          <w:sz w:val="22"/>
          <w:szCs w:val="22"/>
        </w:rPr>
        <w:t>é imprescindível a conclusão d</w:t>
      </w:r>
      <w:r w:rsidR="00972E74" w:rsidRPr="009D2843">
        <w:rPr>
          <w:rFonts w:ascii="Arial" w:hAnsi="Arial" w:cs="Arial"/>
          <w:sz w:val="22"/>
          <w:szCs w:val="22"/>
        </w:rPr>
        <w:t>os</w:t>
      </w:r>
      <w:r w:rsidRPr="009D2843">
        <w:rPr>
          <w:rFonts w:ascii="Arial" w:hAnsi="Arial" w:cs="Arial"/>
          <w:sz w:val="22"/>
          <w:szCs w:val="22"/>
        </w:rPr>
        <w:t xml:space="preserve"> serviços</w:t>
      </w:r>
      <w:r w:rsidR="00CF79E8" w:rsidRPr="009D2843">
        <w:rPr>
          <w:rFonts w:ascii="Arial" w:hAnsi="Arial" w:cs="Arial"/>
          <w:sz w:val="22"/>
          <w:szCs w:val="22"/>
        </w:rPr>
        <w:t xml:space="preserve"> </w:t>
      </w:r>
      <w:r w:rsidR="00445D30">
        <w:rPr>
          <w:rFonts w:ascii="Arial" w:hAnsi="Arial" w:cs="Arial"/>
          <w:sz w:val="22"/>
          <w:szCs w:val="22"/>
        </w:rPr>
        <w:t>supra</w:t>
      </w:r>
      <w:r w:rsidR="00972E74" w:rsidRPr="009D2843">
        <w:rPr>
          <w:rFonts w:ascii="Arial" w:hAnsi="Arial" w:cs="Arial"/>
          <w:sz w:val="22"/>
          <w:szCs w:val="22"/>
        </w:rPr>
        <w:t xml:space="preserve">citados para dar </w:t>
      </w:r>
      <w:r w:rsidR="000A5D7A" w:rsidRPr="009D2843">
        <w:rPr>
          <w:rFonts w:ascii="Arial" w:hAnsi="Arial" w:cs="Arial"/>
          <w:sz w:val="22"/>
          <w:szCs w:val="22"/>
        </w:rPr>
        <w:t xml:space="preserve">plena </w:t>
      </w:r>
      <w:r w:rsidR="00972E74" w:rsidRPr="009D2843">
        <w:rPr>
          <w:rFonts w:ascii="Arial" w:hAnsi="Arial" w:cs="Arial"/>
          <w:sz w:val="22"/>
          <w:szCs w:val="22"/>
        </w:rPr>
        <w:t>funcionalidade</w:t>
      </w:r>
      <w:r w:rsidR="000A5D7A" w:rsidRPr="009D2843">
        <w:rPr>
          <w:rFonts w:ascii="Arial" w:hAnsi="Arial" w:cs="Arial"/>
          <w:sz w:val="22"/>
          <w:szCs w:val="22"/>
        </w:rPr>
        <w:t xml:space="preserve"> à obra e a todos os ambientes, visto que as duas etapas já executadas não são suficientes para garantir a segurança e a habitabilidade da edificação, bem como o uso desta para os fins previamente estabelecidos;</w:t>
      </w:r>
    </w:p>
    <w:p w14:paraId="39DDEBEF" w14:textId="77777777" w:rsidR="00972E74" w:rsidRPr="009D2843" w:rsidRDefault="00972E74" w:rsidP="000D2EB7">
      <w:pPr>
        <w:spacing w:line="276" w:lineRule="auto"/>
        <w:ind w:firstLine="284"/>
        <w:contextualSpacing/>
        <w:jc w:val="both"/>
        <w:rPr>
          <w:rFonts w:ascii="Arial" w:hAnsi="Arial" w:cs="Arial"/>
          <w:sz w:val="22"/>
          <w:szCs w:val="22"/>
        </w:rPr>
      </w:pPr>
    </w:p>
    <w:p w14:paraId="583AE31D" w14:textId="61F044A0" w:rsidR="002236D4" w:rsidRPr="009D2843" w:rsidRDefault="006A1660" w:rsidP="000D2EB7">
      <w:pPr>
        <w:spacing w:line="276" w:lineRule="auto"/>
        <w:ind w:firstLine="284"/>
        <w:contextualSpacing/>
        <w:jc w:val="both"/>
        <w:rPr>
          <w:rFonts w:ascii="Arial" w:hAnsi="Arial" w:cs="Arial"/>
          <w:sz w:val="22"/>
          <w:szCs w:val="22"/>
        </w:rPr>
      </w:pPr>
      <w:r w:rsidRPr="009D2843">
        <w:rPr>
          <w:rFonts w:ascii="Arial" w:hAnsi="Arial" w:cs="Arial"/>
          <w:sz w:val="22"/>
          <w:szCs w:val="22"/>
        </w:rPr>
        <w:t>Diante de</w:t>
      </w:r>
      <w:r w:rsidR="00271582" w:rsidRPr="009D2843">
        <w:rPr>
          <w:rFonts w:ascii="Arial" w:hAnsi="Arial" w:cs="Arial"/>
          <w:sz w:val="22"/>
          <w:szCs w:val="22"/>
        </w:rPr>
        <w:t>ste</w:t>
      </w:r>
      <w:r w:rsidRPr="009D2843">
        <w:rPr>
          <w:rFonts w:ascii="Arial" w:hAnsi="Arial" w:cs="Arial"/>
          <w:sz w:val="22"/>
          <w:szCs w:val="22"/>
        </w:rPr>
        <w:t xml:space="preserve"> contexto</w:t>
      </w:r>
      <w:r w:rsidR="007F7F9F" w:rsidRPr="009D2843">
        <w:rPr>
          <w:rFonts w:ascii="Arial" w:hAnsi="Arial" w:cs="Arial"/>
          <w:sz w:val="22"/>
          <w:szCs w:val="22"/>
        </w:rPr>
        <w:t>,</w:t>
      </w:r>
      <w:r w:rsidRPr="009D2843">
        <w:rPr>
          <w:rFonts w:ascii="Arial" w:hAnsi="Arial" w:cs="Arial"/>
          <w:sz w:val="22"/>
          <w:szCs w:val="22"/>
        </w:rPr>
        <w:t xml:space="preserve"> verificada a necessidade concreta de </w:t>
      </w:r>
      <w:r w:rsidR="007F7F9F" w:rsidRPr="009D2843">
        <w:rPr>
          <w:rFonts w:ascii="Arial" w:hAnsi="Arial" w:cs="Arial"/>
          <w:sz w:val="22"/>
          <w:szCs w:val="22"/>
        </w:rPr>
        <w:t xml:space="preserve">se </w:t>
      </w:r>
      <w:r w:rsidRPr="009D2843">
        <w:rPr>
          <w:rFonts w:ascii="Arial" w:hAnsi="Arial" w:cs="Arial"/>
          <w:sz w:val="22"/>
          <w:szCs w:val="22"/>
        </w:rPr>
        <w:t>resolver a problemática</w:t>
      </w:r>
      <w:r w:rsidR="007F7F9F" w:rsidRPr="009D2843">
        <w:rPr>
          <w:rFonts w:ascii="Arial" w:hAnsi="Arial" w:cs="Arial"/>
          <w:sz w:val="22"/>
          <w:szCs w:val="22"/>
        </w:rPr>
        <w:t xml:space="preserve"> mencionada,</w:t>
      </w:r>
      <w:r w:rsidRPr="009D2843">
        <w:rPr>
          <w:rFonts w:ascii="Arial" w:hAnsi="Arial" w:cs="Arial"/>
          <w:sz w:val="22"/>
          <w:szCs w:val="22"/>
        </w:rPr>
        <w:t xml:space="preserve"> </w:t>
      </w:r>
      <w:r w:rsidR="00702E71" w:rsidRPr="009D2843">
        <w:rPr>
          <w:rFonts w:ascii="Arial" w:hAnsi="Arial" w:cs="Arial"/>
          <w:sz w:val="22"/>
          <w:szCs w:val="22"/>
        </w:rPr>
        <w:t xml:space="preserve">e buscando </w:t>
      </w:r>
      <w:r w:rsidR="00745606">
        <w:rPr>
          <w:rFonts w:ascii="Arial" w:hAnsi="Arial" w:cs="Arial"/>
          <w:sz w:val="22"/>
          <w:szCs w:val="22"/>
        </w:rPr>
        <w:t xml:space="preserve">executar </w:t>
      </w:r>
      <w:r w:rsidR="00702E71" w:rsidRPr="009D2843">
        <w:rPr>
          <w:rFonts w:ascii="Arial" w:hAnsi="Arial" w:cs="Arial"/>
          <w:sz w:val="22"/>
          <w:szCs w:val="22"/>
        </w:rPr>
        <w:t xml:space="preserve">os serviços </w:t>
      </w:r>
      <w:r w:rsidR="00745606">
        <w:rPr>
          <w:rFonts w:ascii="Arial" w:hAnsi="Arial" w:cs="Arial"/>
          <w:sz w:val="22"/>
          <w:szCs w:val="22"/>
        </w:rPr>
        <w:t>citados</w:t>
      </w:r>
      <w:r w:rsidR="00702E71" w:rsidRPr="009D2843">
        <w:rPr>
          <w:rFonts w:ascii="Arial" w:hAnsi="Arial" w:cs="Arial"/>
          <w:sz w:val="22"/>
          <w:szCs w:val="22"/>
        </w:rPr>
        <w:t xml:space="preserve"> </w:t>
      </w:r>
      <w:r w:rsidR="00702E71" w:rsidRPr="00445D30">
        <w:rPr>
          <w:rFonts w:ascii="Arial" w:hAnsi="Arial" w:cs="Arial"/>
          <w:sz w:val="22"/>
          <w:szCs w:val="22"/>
        </w:rPr>
        <w:t xml:space="preserve">para </w:t>
      </w:r>
      <w:r w:rsidR="00445D30" w:rsidRPr="00445D30">
        <w:rPr>
          <w:rFonts w:ascii="Arial" w:hAnsi="Arial" w:cs="Arial"/>
          <w:sz w:val="22"/>
          <w:szCs w:val="22"/>
        </w:rPr>
        <w:t>dar</w:t>
      </w:r>
      <w:r w:rsidR="00745606">
        <w:rPr>
          <w:rFonts w:ascii="Arial" w:hAnsi="Arial" w:cs="Arial"/>
          <w:sz w:val="22"/>
          <w:szCs w:val="22"/>
        </w:rPr>
        <w:t xml:space="preserve"> plena</w:t>
      </w:r>
      <w:r w:rsidR="00445D30">
        <w:rPr>
          <w:rFonts w:ascii="Arial" w:hAnsi="Arial" w:cs="Arial"/>
          <w:sz w:val="22"/>
          <w:szCs w:val="22"/>
        </w:rPr>
        <w:t xml:space="preserve"> funcionalidade à</w:t>
      </w:r>
      <w:r w:rsidR="00702E71" w:rsidRPr="009D2843">
        <w:rPr>
          <w:rFonts w:ascii="Arial" w:hAnsi="Arial" w:cs="Arial"/>
          <w:sz w:val="22"/>
          <w:szCs w:val="22"/>
        </w:rPr>
        <w:t xml:space="preserve"> obra da </w:t>
      </w:r>
      <w:r w:rsidR="000A5D7A" w:rsidRPr="009D2843">
        <w:rPr>
          <w:rFonts w:ascii="Arial" w:hAnsi="Arial" w:cs="Arial"/>
          <w:sz w:val="22"/>
          <w:szCs w:val="22"/>
        </w:rPr>
        <w:t>Garagem</w:t>
      </w:r>
      <w:r w:rsidR="00702E71" w:rsidRPr="009D2843">
        <w:rPr>
          <w:rFonts w:ascii="Arial" w:hAnsi="Arial" w:cs="Arial"/>
          <w:sz w:val="22"/>
          <w:szCs w:val="22"/>
        </w:rPr>
        <w:t xml:space="preserve"> Municipal, </w:t>
      </w:r>
      <w:r w:rsidR="002236D4" w:rsidRPr="009D2843">
        <w:rPr>
          <w:rFonts w:ascii="Arial" w:hAnsi="Arial" w:cs="Arial"/>
          <w:sz w:val="22"/>
          <w:szCs w:val="22"/>
        </w:rPr>
        <w:t>é que se desenvolve o presente estudo, a fim de fundamentar a decisão sobre as possíveis alternativas para solução do problema em questão.</w:t>
      </w:r>
    </w:p>
    <w:p w14:paraId="3013424A" w14:textId="77777777" w:rsidR="00492C9E" w:rsidRPr="009D2843" w:rsidRDefault="00492C9E" w:rsidP="000D2EB7">
      <w:pPr>
        <w:spacing w:line="276" w:lineRule="auto"/>
        <w:ind w:firstLine="284"/>
        <w:contextualSpacing/>
        <w:jc w:val="both"/>
        <w:rPr>
          <w:rFonts w:ascii="Arial" w:hAnsi="Arial" w:cs="Arial"/>
          <w:sz w:val="22"/>
          <w:szCs w:val="22"/>
        </w:rPr>
      </w:pPr>
    </w:p>
    <w:p w14:paraId="76CDF80A" w14:textId="2FDC2BE9" w:rsidR="00B7485C" w:rsidRPr="009D2843" w:rsidRDefault="00852492" w:rsidP="000D2EB7">
      <w:pPr>
        <w:spacing w:line="276" w:lineRule="auto"/>
        <w:ind w:firstLine="284"/>
        <w:contextualSpacing/>
        <w:jc w:val="both"/>
        <w:rPr>
          <w:rFonts w:ascii="Arial" w:hAnsi="Arial" w:cs="Arial"/>
          <w:sz w:val="22"/>
          <w:szCs w:val="22"/>
        </w:rPr>
      </w:pPr>
      <w:r w:rsidRPr="009D2843">
        <w:rPr>
          <w:rFonts w:ascii="Arial" w:hAnsi="Arial" w:cs="Arial"/>
          <w:sz w:val="22"/>
          <w:szCs w:val="22"/>
        </w:rPr>
        <w:t>Ao cogitar possíveis soluções,</w:t>
      </w:r>
      <w:r w:rsidR="002621A5" w:rsidRPr="009D2843">
        <w:rPr>
          <w:rFonts w:ascii="Arial" w:hAnsi="Arial" w:cs="Arial"/>
          <w:sz w:val="22"/>
          <w:szCs w:val="22"/>
        </w:rPr>
        <w:t xml:space="preserve"> </w:t>
      </w:r>
      <w:r w:rsidRPr="009D2843">
        <w:rPr>
          <w:rFonts w:ascii="Arial" w:hAnsi="Arial" w:cs="Arial"/>
          <w:sz w:val="22"/>
          <w:szCs w:val="22"/>
        </w:rPr>
        <w:t xml:space="preserve">a comissão </w:t>
      </w:r>
      <w:r w:rsidR="00C95CBC" w:rsidRPr="009D2843">
        <w:rPr>
          <w:rFonts w:ascii="Arial" w:hAnsi="Arial" w:cs="Arial"/>
          <w:sz w:val="22"/>
          <w:szCs w:val="22"/>
        </w:rPr>
        <w:t xml:space="preserve">de elaboração deste ETP chegou à conclusão de que a única alternativa viável, dada </w:t>
      </w:r>
      <w:r w:rsidR="003C01C6">
        <w:rPr>
          <w:rFonts w:ascii="Arial" w:hAnsi="Arial" w:cs="Arial"/>
          <w:sz w:val="22"/>
          <w:szCs w:val="22"/>
        </w:rPr>
        <w:t>a</w:t>
      </w:r>
      <w:r w:rsidR="00C95CBC" w:rsidRPr="009D2843">
        <w:rPr>
          <w:rFonts w:ascii="Arial" w:hAnsi="Arial" w:cs="Arial"/>
          <w:sz w:val="22"/>
          <w:szCs w:val="22"/>
        </w:rPr>
        <w:t xml:space="preserve"> conclusão das duas primeiras etapas da obra e </w:t>
      </w:r>
      <w:r w:rsidR="003C01C6">
        <w:rPr>
          <w:rFonts w:ascii="Arial" w:hAnsi="Arial" w:cs="Arial"/>
          <w:sz w:val="22"/>
          <w:szCs w:val="22"/>
        </w:rPr>
        <w:t>a</w:t>
      </w:r>
      <w:r w:rsidR="00C95CBC" w:rsidRPr="009D2843">
        <w:rPr>
          <w:rFonts w:ascii="Arial" w:hAnsi="Arial" w:cs="Arial"/>
          <w:sz w:val="22"/>
          <w:szCs w:val="22"/>
        </w:rPr>
        <w:t xml:space="preserve"> </w:t>
      </w:r>
      <w:r w:rsidR="00C95CBC" w:rsidRPr="009D2843">
        <w:rPr>
          <w:rFonts w:ascii="Arial" w:hAnsi="Arial" w:cs="Arial"/>
          <w:sz w:val="22"/>
          <w:szCs w:val="22"/>
        </w:rPr>
        <w:lastRenderedPageBreak/>
        <w:t xml:space="preserve">necessidade de </w:t>
      </w:r>
      <w:r w:rsidR="00EA6A53">
        <w:rPr>
          <w:rFonts w:ascii="Arial" w:hAnsi="Arial" w:cs="Arial"/>
          <w:sz w:val="22"/>
          <w:szCs w:val="22"/>
        </w:rPr>
        <w:t>garantir a sua funcionalidade</w:t>
      </w:r>
      <w:r w:rsidR="00C95CBC" w:rsidRPr="009D2843">
        <w:rPr>
          <w:rFonts w:ascii="Arial" w:hAnsi="Arial" w:cs="Arial"/>
          <w:sz w:val="22"/>
          <w:szCs w:val="22"/>
        </w:rPr>
        <w:t>, é a execução da terceira etapa da obra da Garagem Municipal</w:t>
      </w:r>
      <w:r w:rsidR="00E57440" w:rsidRPr="009D2843">
        <w:rPr>
          <w:rFonts w:ascii="Arial" w:hAnsi="Arial" w:cs="Arial"/>
          <w:sz w:val="22"/>
          <w:szCs w:val="22"/>
        </w:rPr>
        <w:t>, viabilizando sua utilização para os fins propostos.</w:t>
      </w:r>
    </w:p>
    <w:p w14:paraId="743017C9" w14:textId="740D69CF" w:rsidR="000D2EB7" w:rsidRPr="009D2843" w:rsidRDefault="000D2EB7" w:rsidP="000D2EB7">
      <w:pPr>
        <w:spacing w:line="276" w:lineRule="auto"/>
        <w:ind w:firstLine="284"/>
        <w:contextualSpacing/>
        <w:jc w:val="both"/>
        <w:rPr>
          <w:rFonts w:ascii="Arial" w:hAnsi="Arial" w:cs="Arial"/>
          <w:sz w:val="22"/>
          <w:szCs w:val="22"/>
        </w:rPr>
      </w:pPr>
    </w:p>
    <w:p w14:paraId="780BE0AB" w14:textId="5E2280AB" w:rsidR="000D2EB7" w:rsidRPr="00D02A31" w:rsidRDefault="000D2EB7" w:rsidP="00D02A31">
      <w:pPr>
        <w:spacing w:line="276" w:lineRule="auto"/>
        <w:ind w:firstLine="284"/>
        <w:contextualSpacing/>
        <w:jc w:val="both"/>
        <w:rPr>
          <w:rFonts w:ascii="Arial" w:hAnsi="Arial" w:cs="Arial"/>
          <w:sz w:val="22"/>
          <w:szCs w:val="22"/>
        </w:rPr>
      </w:pPr>
      <w:r w:rsidRPr="00D02A31">
        <w:rPr>
          <w:rFonts w:ascii="Arial" w:hAnsi="Arial" w:cs="Arial"/>
          <w:sz w:val="22"/>
          <w:szCs w:val="22"/>
        </w:rPr>
        <w:t>Conforme Parecer Técnico elaborado pelo Departamento de Engenharia do Município, através de sua engenheira civil, a obra em questão é considerada obra comum de engenharia.</w:t>
      </w:r>
    </w:p>
    <w:p w14:paraId="0FCDE03F" w14:textId="5F07FE3B" w:rsidR="00795BE3" w:rsidRDefault="00795BE3" w:rsidP="000D2EB7">
      <w:pPr>
        <w:spacing w:line="276" w:lineRule="auto"/>
        <w:ind w:firstLine="284"/>
        <w:contextualSpacing/>
        <w:jc w:val="both"/>
        <w:rPr>
          <w:rFonts w:ascii="Arial" w:hAnsi="Arial" w:cs="Arial"/>
          <w:color w:val="00B050"/>
          <w:sz w:val="22"/>
          <w:szCs w:val="22"/>
        </w:rPr>
      </w:pPr>
    </w:p>
    <w:p w14:paraId="50B10F79" w14:textId="77777777" w:rsidR="00EF087F" w:rsidRPr="00E743D5" w:rsidRDefault="00EF087F" w:rsidP="000D2EB7">
      <w:pPr>
        <w:spacing w:line="276" w:lineRule="auto"/>
        <w:ind w:firstLine="284"/>
        <w:contextualSpacing/>
        <w:jc w:val="both"/>
        <w:rPr>
          <w:rFonts w:ascii="Arial" w:hAnsi="Arial" w:cs="Arial"/>
          <w:color w:val="00B050"/>
          <w:sz w:val="22"/>
          <w:szCs w:val="22"/>
        </w:rPr>
      </w:pPr>
    </w:p>
    <w:p w14:paraId="41D63D37" w14:textId="6B4C6E94" w:rsidR="00795BE3" w:rsidRPr="00D02A31" w:rsidRDefault="00795BE3" w:rsidP="000D2EB7">
      <w:pPr>
        <w:pStyle w:val="PargrafodaLista"/>
        <w:numPr>
          <w:ilvl w:val="0"/>
          <w:numId w:val="1"/>
        </w:numPr>
        <w:spacing w:line="276" w:lineRule="auto"/>
        <w:ind w:left="426" w:hanging="426"/>
        <w:jc w:val="both"/>
        <w:rPr>
          <w:rFonts w:ascii="Arial" w:eastAsia="Arial" w:hAnsi="Arial" w:cs="Arial"/>
          <w:b/>
          <w:color w:val="000000"/>
          <w:sz w:val="22"/>
          <w:szCs w:val="22"/>
        </w:rPr>
      </w:pPr>
      <w:r w:rsidRPr="00D02A31">
        <w:rPr>
          <w:rFonts w:ascii="Arial" w:eastAsia="Arial" w:hAnsi="Arial" w:cs="Arial"/>
          <w:b/>
          <w:color w:val="000000"/>
          <w:sz w:val="22"/>
          <w:szCs w:val="22"/>
        </w:rPr>
        <w:t>PREVISÃO NO PLANO ANUAL DE CONTRATAÇÕES - art. 18, § 1º, inciso II, da Lei nº 14.133/2021.</w:t>
      </w:r>
    </w:p>
    <w:p w14:paraId="2FEFB44B" w14:textId="77777777" w:rsidR="00D401A8" w:rsidRPr="009D2843" w:rsidRDefault="00D401A8" w:rsidP="000D2EB7">
      <w:pPr>
        <w:spacing w:line="276" w:lineRule="auto"/>
        <w:contextualSpacing/>
        <w:jc w:val="both"/>
        <w:rPr>
          <w:rFonts w:ascii="Arial" w:hAnsi="Arial" w:cs="Arial"/>
          <w:sz w:val="22"/>
          <w:szCs w:val="22"/>
          <w:u w:val="single"/>
        </w:rPr>
      </w:pPr>
    </w:p>
    <w:p w14:paraId="3418541F" w14:textId="56845CA0" w:rsidR="00F84732" w:rsidRPr="009D2843" w:rsidRDefault="00F84732" w:rsidP="000D2EB7">
      <w:pPr>
        <w:spacing w:line="276" w:lineRule="auto"/>
        <w:ind w:firstLine="284"/>
        <w:contextualSpacing/>
        <w:jc w:val="both"/>
        <w:rPr>
          <w:rFonts w:ascii="Arial" w:eastAsia="Arial" w:hAnsi="Arial" w:cs="Arial"/>
          <w:sz w:val="22"/>
          <w:szCs w:val="22"/>
        </w:rPr>
      </w:pPr>
      <w:r w:rsidRPr="009D2843">
        <w:rPr>
          <w:rFonts w:ascii="Arial" w:eastAsia="Arial" w:hAnsi="Arial" w:cs="Arial"/>
          <w:sz w:val="22"/>
          <w:szCs w:val="22"/>
        </w:rPr>
        <w:t>A contratação consta no planejamento estratégico desta Administração</w:t>
      </w:r>
      <w:r w:rsidR="00F94375" w:rsidRPr="009D2843">
        <w:rPr>
          <w:rFonts w:ascii="Arial" w:eastAsia="Arial" w:hAnsi="Arial" w:cs="Arial"/>
          <w:sz w:val="22"/>
          <w:szCs w:val="22"/>
        </w:rPr>
        <w:t xml:space="preserve"> </w:t>
      </w:r>
      <w:r w:rsidRPr="009D2843">
        <w:rPr>
          <w:rFonts w:ascii="Arial" w:eastAsia="Arial" w:hAnsi="Arial" w:cs="Arial"/>
          <w:sz w:val="22"/>
          <w:szCs w:val="22"/>
        </w:rPr>
        <w:t>/</w:t>
      </w:r>
      <w:r w:rsidR="00F94375" w:rsidRPr="009D2843">
        <w:rPr>
          <w:rFonts w:ascii="Arial" w:eastAsia="Arial" w:hAnsi="Arial" w:cs="Arial"/>
          <w:sz w:val="22"/>
          <w:szCs w:val="22"/>
        </w:rPr>
        <w:t xml:space="preserve"> </w:t>
      </w:r>
      <w:r w:rsidRPr="009D2843">
        <w:rPr>
          <w:rFonts w:ascii="Arial" w:eastAsia="Arial" w:hAnsi="Arial" w:cs="Arial"/>
          <w:sz w:val="22"/>
          <w:szCs w:val="22"/>
        </w:rPr>
        <w:t>PCA</w:t>
      </w:r>
      <w:r w:rsidR="00797C5E" w:rsidRPr="009D2843">
        <w:rPr>
          <w:rFonts w:ascii="Arial" w:eastAsia="Arial" w:hAnsi="Arial" w:cs="Arial"/>
          <w:sz w:val="22"/>
          <w:szCs w:val="22"/>
        </w:rPr>
        <w:t>,</w:t>
      </w:r>
      <w:r w:rsidR="00492C9E" w:rsidRPr="009D2843">
        <w:rPr>
          <w:rFonts w:ascii="Arial" w:eastAsia="Arial" w:hAnsi="Arial" w:cs="Arial"/>
          <w:sz w:val="22"/>
          <w:szCs w:val="22"/>
        </w:rPr>
        <w:t xml:space="preserve"> </w:t>
      </w:r>
      <w:r w:rsidR="00797C5E" w:rsidRPr="009D2843">
        <w:rPr>
          <w:rFonts w:ascii="Arial" w:eastAsia="Arial" w:hAnsi="Arial" w:cs="Arial"/>
          <w:sz w:val="22"/>
          <w:szCs w:val="22"/>
        </w:rPr>
        <w:t>conforme Decreto Municipal nº 211/2023 /</w:t>
      </w:r>
      <w:r w:rsidR="00F94375" w:rsidRPr="009D2843">
        <w:rPr>
          <w:rFonts w:ascii="Arial" w:eastAsia="Arial" w:hAnsi="Arial" w:cs="Arial"/>
          <w:sz w:val="22"/>
          <w:szCs w:val="22"/>
        </w:rPr>
        <w:t xml:space="preserve"> </w:t>
      </w:r>
      <w:r w:rsidR="00A540DE" w:rsidRPr="009D2843">
        <w:rPr>
          <w:rFonts w:ascii="Arial" w:eastAsia="Arial" w:hAnsi="Arial" w:cs="Arial"/>
          <w:sz w:val="22"/>
          <w:szCs w:val="22"/>
        </w:rPr>
        <w:t>Código</w:t>
      </w:r>
      <w:r w:rsidR="00797C5E" w:rsidRPr="009D2843">
        <w:rPr>
          <w:rFonts w:ascii="Arial" w:eastAsia="Arial" w:hAnsi="Arial" w:cs="Arial"/>
          <w:sz w:val="22"/>
          <w:szCs w:val="22"/>
        </w:rPr>
        <w:t xml:space="preserve"> PAC </w:t>
      </w:r>
      <w:r w:rsidR="00C95CBC" w:rsidRPr="009D2843">
        <w:rPr>
          <w:rFonts w:ascii="Arial" w:eastAsia="Arial" w:hAnsi="Arial" w:cs="Arial"/>
          <w:sz w:val="22"/>
          <w:szCs w:val="22"/>
        </w:rPr>
        <w:t>55</w:t>
      </w:r>
      <w:r w:rsidR="00492C9E" w:rsidRPr="009D2843">
        <w:rPr>
          <w:rFonts w:ascii="Arial" w:eastAsia="Arial" w:hAnsi="Arial" w:cs="Arial"/>
          <w:sz w:val="22"/>
          <w:szCs w:val="22"/>
        </w:rPr>
        <w:t>.</w:t>
      </w:r>
    </w:p>
    <w:p w14:paraId="1C8F4F7D" w14:textId="33AB8055" w:rsidR="00795BE3" w:rsidRDefault="00795BE3" w:rsidP="000D2EB7">
      <w:pPr>
        <w:spacing w:line="276" w:lineRule="auto"/>
        <w:contextualSpacing/>
        <w:rPr>
          <w:rFonts w:ascii="Arial" w:eastAsia="Arial" w:hAnsi="Arial" w:cs="Arial"/>
          <w:color w:val="FF0000"/>
          <w:sz w:val="22"/>
          <w:szCs w:val="22"/>
        </w:rPr>
      </w:pPr>
    </w:p>
    <w:p w14:paraId="5566FB85" w14:textId="77777777" w:rsidR="00EF087F" w:rsidRPr="00E743D5" w:rsidRDefault="00EF087F" w:rsidP="000D2EB7">
      <w:pPr>
        <w:spacing w:line="276" w:lineRule="auto"/>
        <w:contextualSpacing/>
        <w:rPr>
          <w:rFonts w:ascii="Arial" w:eastAsia="Arial" w:hAnsi="Arial" w:cs="Arial"/>
          <w:color w:val="FF0000"/>
          <w:sz w:val="22"/>
          <w:szCs w:val="22"/>
        </w:rPr>
      </w:pPr>
    </w:p>
    <w:p w14:paraId="3A32D441" w14:textId="1274D7F6" w:rsidR="00795BE3" w:rsidRPr="00984D2C" w:rsidRDefault="00795BE3" w:rsidP="000D2EB7">
      <w:pPr>
        <w:pStyle w:val="PargrafodaLista"/>
        <w:numPr>
          <w:ilvl w:val="0"/>
          <w:numId w:val="1"/>
        </w:numPr>
        <w:spacing w:line="276" w:lineRule="auto"/>
        <w:ind w:left="426" w:hanging="426"/>
        <w:jc w:val="both"/>
        <w:rPr>
          <w:rFonts w:ascii="Arial" w:eastAsia="Arial" w:hAnsi="Arial" w:cs="Arial"/>
          <w:b/>
          <w:color w:val="000000"/>
          <w:sz w:val="22"/>
          <w:szCs w:val="22"/>
        </w:rPr>
      </w:pPr>
      <w:r w:rsidRPr="00984D2C">
        <w:rPr>
          <w:rFonts w:ascii="Arial" w:eastAsia="Arial" w:hAnsi="Arial" w:cs="Arial"/>
          <w:b/>
          <w:color w:val="000000"/>
          <w:sz w:val="22"/>
          <w:szCs w:val="22"/>
        </w:rPr>
        <w:t>REQUISITOS DA CONTRATAÇÃO - art. 18, § 1º, inciso III, da Lei nº 14.133/2021.</w:t>
      </w:r>
      <w:r w:rsidRPr="00984D2C">
        <w:rPr>
          <w:rFonts w:ascii="Arial" w:eastAsia="Arial" w:hAnsi="Arial" w:cs="Arial"/>
          <w:bCs/>
          <w:color w:val="000000"/>
          <w:sz w:val="22"/>
          <w:szCs w:val="22"/>
        </w:rPr>
        <w:t xml:space="preserve">    </w:t>
      </w:r>
    </w:p>
    <w:p w14:paraId="4B058772" w14:textId="77777777" w:rsidR="00795BE3" w:rsidRPr="00984D2C" w:rsidRDefault="00795BE3" w:rsidP="000D2EB7">
      <w:pPr>
        <w:spacing w:line="276" w:lineRule="auto"/>
        <w:jc w:val="both"/>
        <w:rPr>
          <w:rFonts w:ascii="Arial" w:eastAsia="Arial" w:hAnsi="Arial" w:cs="Arial"/>
          <w:bCs/>
          <w:color w:val="000000"/>
          <w:sz w:val="22"/>
          <w:szCs w:val="22"/>
        </w:rPr>
      </w:pPr>
    </w:p>
    <w:p w14:paraId="2E2A0558" w14:textId="7991B673" w:rsidR="00795BE3" w:rsidRPr="00984D2C" w:rsidRDefault="00795BE3" w:rsidP="000D2EB7">
      <w:pPr>
        <w:spacing w:line="276" w:lineRule="auto"/>
        <w:ind w:firstLine="426"/>
        <w:jc w:val="both"/>
        <w:rPr>
          <w:rFonts w:ascii="Arial" w:eastAsia="Arial" w:hAnsi="Arial" w:cs="Arial"/>
          <w:bCs/>
          <w:color w:val="000000"/>
          <w:sz w:val="22"/>
          <w:szCs w:val="22"/>
        </w:rPr>
      </w:pPr>
      <w:r w:rsidRPr="00984D2C">
        <w:rPr>
          <w:rFonts w:ascii="Arial" w:eastAsia="Arial" w:hAnsi="Arial" w:cs="Arial"/>
          <w:bCs/>
          <w:color w:val="000000"/>
          <w:sz w:val="22"/>
          <w:szCs w:val="22"/>
        </w:rPr>
        <w:t xml:space="preserve">Quanto </w:t>
      </w:r>
      <w:r w:rsidR="00984D2C" w:rsidRPr="00984D2C">
        <w:rPr>
          <w:rFonts w:ascii="Arial" w:eastAsia="Arial" w:hAnsi="Arial" w:cs="Arial"/>
          <w:bCs/>
          <w:color w:val="000000"/>
          <w:sz w:val="22"/>
          <w:szCs w:val="22"/>
        </w:rPr>
        <w:t>à</w:t>
      </w:r>
      <w:r w:rsidRPr="00984D2C">
        <w:rPr>
          <w:rFonts w:ascii="Arial" w:eastAsia="Arial" w:hAnsi="Arial" w:cs="Arial"/>
          <w:bCs/>
          <w:color w:val="000000"/>
          <w:sz w:val="22"/>
          <w:szCs w:val="22"/>
        </w:rPr>
        <w:t xml:space="preserve"> habilitação</w:t>
      </w:r>
      <w:r w:rsidR="00984D2C" w:rsidRPr="00984D2C">
        <w:rPr>
          <w:rFonts w:ascii="Arial" w:eastAsia="Arial" w:hAnsi="Arial" w:cs="Arial"/>
          <w:bCs/>
          <w:color w:val="000000"/>
          <w:sz w:val="22"/>
          <w:szCs w:val="22"/>
        </w:rPr>
        <w:t>,</w:t>
      </w:r>
      <w:r w:rsidRPr="00984D2C">
        <w:rPr>
          <w:rFonts w:ascii="Arial" w:eastAsia="Arial" w:hAnsi="Arial" w:cs="Arial"/>
          <w:bCs/>
          <w:color w:val="000000"/>
          <w:sz w:val="22"/>
          <w:szCs w:val="22"/>
        </w:rPr>
        <w:t xml:space="preserve"> será exigida a documentação de Habilitação Jurídica, Regularidade Fiscal, Social e Trabalhista, bem como declarações padrões do sistema Portal de Compras Públicas.</w:t>
      </w:r>
    </w:p>
    <w:p w14:paraId="1D1BCE26" w14:textId="77777777" w:rsidR="00795BE3" w:rsidRPr="00E743D5" w:rsidRDefault="00795BE3" w:rsidP="000D2EB7">
      <w:pPr>
        <w:spacing w:line="276" w:lineRule="auto"/>
        <w:jc w:val="both"/>
        <w:rPr>
          <w:rFonts w:ascii="Arial" w:eastAsia="Arial" w:hAnsi="Arial" w:cs="Arial"/>
          <w:b/>
          <w:bCs/>
          <w:color w:val="000000"/>
          <w:sz w:val="22"/>
          <w:szCs w:val="22"/>
          <w:highlight w:val="yellow"/>
        </w:rPr>
      </w:pPr>
    </w:p>
    <w:p w14:paraId="4EC03EBA" w14:textId="14985FB6" w:rsidR="00795BE3" w:rsidRPr="00984D2C" w:rsidRDefault="00795BE3" w:rsidP="000D2EB7">
      <w:pPr>
        <w:spacing w:line="276" w:lineRule="auto"/>
        <w:ind w:firstLine="426"/>
        <w:jc w:val="both"/>
        <w:rPr>
          <w:rFonts w:ascii="Arial" w:eastAsia="Arial" w:hAnsi="Arial" w:cs="Arial"/>
          <w:sz w:val="22"/>
          <w:szCs w:val="22"/>
        </w:rPr>
      </w:pPr>
      <w:r w:rsidRPr="00984D2C">
        <w:rPr>
          <w:rFonts w:ascii="Arial" w:eastAsia="Arial" w:hAnsi="Arial" w:cs="Arial"/>
          <w:sz w:val="22"/>
          <w:szCs w:val="22"/>
        </w:rPr>
        <w:t>Quanto Qualificação Técnica</w:t>
      </w:r>
      <w:r w:rsidR="00984D2C" w:rsidRPr="00984D2C">
        <w:rPr>
          <w:rFonts w:ascii="Arial" w:eastAsia="Arial" w:hAnsi="Arial" w:cs="Arial"/>
          <w:sz w:val="22"/>
          <w:szCs w:val="22"/>
        </w:rPr>
        <w:t>,</w:t>
      </w:r>
      <w:r w:rsidRPr="00984D2C">
        <w:rPr>
          <w:rFonts w:ascii="Arial" w:eastAsia="Arial" w:hAnsi="Arial" w:cs="Arial"/>
          <w:sz w:val="22"/>
          <w:szCs w:val="22"/>
        </w:rPr>
        <w:t xml:space="preserve"> será levado em consideração o previsto na Lei 14.133/2021</w:t>
      </w:r>
      <w:r w:rsidR="00014061">
        <w:rPr>
          <w:rFonts w:ascii="Arial" w:eastAsia="Arial" w:hAnsi="Arial" w:cs="Arial"/>
          <w:sz w:val="22"/>
          <w:szCs w:val="22"/>
        </w:rPr>
        <w:t>,</w:t>
      </w:r>
      <w:r w:rsidRPr="00984D2C">
        <w:rPr>
          <w:rFonts w:ascii="Arial" w:eastAsia="Arial" w:hAnsi="Arial" w:cs="Arial"/>
          <w:sz w:val="22"/>
          <w:szCs w:val="22"/>
        </w:rPr>
        <w:t xml:space="preserve"> art. 67:</w:t>
      </w:r>
    </w:p>
    <w:p w14:paraId="403344E1" w14:textId="77777777" w:rsidR="00795BE3" w:rsidRPr="00E743D5" w:rsidRDefault="00795BE3" w:rsidP="000D2EB7">
      <w:pPr>
        <w:spacing w:line="276" w:lineRule="auto"/>
        <w:jc w:val="both"/>
        <w:rPr>
          <w:rFonts w:ascii="Arial" w:eastAsia="Arial" w:hAnsi="Arial" w:cs="Arial"/>
          <w:sz w:val="22"/>
          <w:szCs w:val="22"/>
          <w:highlight w:val="yellow"/>
        </w:rPr>
      </w:pPr>
    </w:p>
    <w:p w14:paraId="09E64761" w14:textId="77777777" w:rsidR="00795BE3" w:rsidRPr="00984D2C" w:rsidRDefault="00795BE3" w:rsidP="000D2EB7">
      <w:pPr>
        <w:spacing w:line="276" w:lineRule="auto"/>
        <w:ind w:firstLine="426"/>
        <w:contextualSpacing/>
        <w:jc w:val="both"/>
        <w:rPr>
          <w:rFonts w:ascii="Arial" w:eastAsia="Arial" w:hAnsi="Arial" w:cs="Arial"/>
          <w:sz w:val="22"/>
          <w:szCs w:val="22"/>
        </w:rPr>
      </w:pPr>
      <w:r w:rsidRPr="00984D2C">
        <w:rPr>
          <w:rFonts w:ascii="Arial" w:eastAsia="Arial" w:hAnsi="Arial" w:cs="Arial"/>
          <w:sz w:val="22"/>
          <w:szCs w:val="22"/>
        </w:rPr>
        <w:t>a. Certidão de pessoa jurídica emitida pelo Conselho Regional de Engenharia, Arquitetura e Agronomia – CREA ou Conselho de Arquitetura e Urbanismo Santa Catarina – CAU, dentro de seu prazo de validade. Os proponentes sediados em outra jurisdição deverão apresentar obrigatoriamente, no ato de assinatura do contrato, visto junto ao CREA do Estado de Santa Catarina, em consonância com a Resolução n° 265 de 15/12/1979 do CONFEA.</w:t>
      </w:r>
    </w:p>
    <w:p w14:paraId="624D0D55" w14:textId="77777777" w:rsidR="00795BE3" w:rsidRPr="00E743D5" w:rsidRDefault="00795BE3" w:rsidP="000D2EB7">
      <w:pPr>
        <w:spacing w:line="276" w:lineRule="auto"/>
        <w:contextualSpacing/>
        <w:jc w:val="both"/>
        <w:rPr>
          <w:rFonts w:ascii="Arial" w:eastAsia="Arial" w:hAnsi="Arial" w:cs="Arial"/>
          <w:sz w:val="22"/>
          <w:szCs w:val="22"/>
          <w:highlight w:val="yellow"/>
        </w:rPr>
      </w:pPr>
    </w:p>
    <w:p w14:paraId="41055F74" w14:textId="77777777" w:rsidR="00795BE3" w:rsidRPr="00984D2C" w:rsidRDefault="00795BE3" w:rsidP="000D2EB7">
      <w:pPr>
        <w:spacing w:line="276" w:lineRule="auto"/>
        <w:ind w:firstLine="284"/>
        <w:contextualSpacing/>
        <w:jc w:val="both"/>
        <w:rPr>
          <w:rFonts w:ascii="Arial" w:eastAsia="Arial" w:hAnsi="Arial" w:cs="Arial"/>
          <w:sz w:val="22"/>
          <w:szCs w:val="22"/>
        </w:rPr>
      </w:pPr>
      <w:r w:rsidRPr="00984D2C">
        <w:rPr>
          <w:rFonts w:ascii="Arial" w:eastAsia="Arial" w:hAnsi="Arial" w:cs="Arial"/>
          <w:sz w:val="22"/>
          <w:szCs w:val="22"/>
        </w:rPr>
        <w:t xml:space="preserve">b.  Capacidade Técnico-Profissional: Comprovação do licitante de possuir em seu quadro de funcionários, profissional de nível superior ou outro devidamente reconhecido por entidade de Classe e habilitado para execução dos serviços ora licitados, devendo juntar para tais comprovações os seguintes documentos: </w:t>
      </w:r>
    </w:p>
    <w:p w14:paraId="062BBC5C" w14:textId="77777777" w:rsidR="00795BE3" w:rsidRPr="00984D2C" w:rsidRDefault="00795BE3" w:rsidP="000D2EB7">
      <w:pPr>
        <w:spacing w:line="276" w:lineRule="auto"/>
        <w:ind w:firstLine="708"/>
        <w:contextualSpacing/>
        <w:jc w:val="both"/>
        <w:rPr>
          <w:rFonts w:ascii="Arial" w:eastAsia="Arial" w:hAnsi="Arial" w:cs="Arial"/>
          <w:sz w:val="22"/>
          <w:szCs w:val="22"/>
        </w:rPr>
      </w:pPr>
      <w:r w:rsidRPr="00984D2C">
        <w:rPr>
          <w:rFonts w:ascii="Arial" w:eastAsia="Arial" w:hAnsi="Arial" w:cs="Arial"/>
          <w:sz w:val="22"/>
          <w:szCs w:val="22"/>
        </w:rPr>
        <w:t xml:space="preserve">b.1. O vinculo do profissional com a empresa deverá ser comprovado através de: </w:t>
      </w:r>
    </w:p>
    <w:p w14:paraId="56E5D961" w14:textId="77777777" w:rsidR="00795BE3" w:rsidRPr="00984D2C" w:rsidRDefault="00795BE3" w:rsidP="000D2EB7">
      <w:pPr>
        <w:spacing w:line="276" w:lineRule="auto"/>
        <w:ind w:firstLine="708"/>
        <w:contextualSpacing/>
        <w:jc w:val="both"/>
        <w:rPr>
          <w:rFonts w:ascii="Arial" w:eastAsia="Arial" w:hAnsi="Arial" w:cs="Arial"/>
          <w:sz w:val="22"/>
          <w:szCs w:val="22"/>
        </w:rPr>
      </w:pPr>
      <w:r w:rsidRPr="00984D2C">
        <w:rPr>
          <w:rFonts w:ascii="Arial" w:eastAsia="Arial" w:hAnsi="Arial" w:cs="Arial"/>
          <w:sz w:val="22"/>
          <w:szCs w:val="22"/>
        </w:rPr>
        <w:t xml:space="preserve">1) ou Registro profissional na carteira do trabalho, acompanhado da cópia autenticada do registro profissional no livro de registro de empregados da empresa; </w:t>
      </w:r>
    </w:p>
    <w:p w14:paraId="4AD154C6" w14:textId="77777777" w:rsidR="00795BE3" w:rsidRPr="00984D2C" w:rsidRDefault="00795BE3" w:rsidP="000D2EB7">
      <w:pPr>
        <w:spacing w:line="276" w:lineRule="auto"/>
        <w:ind w:firstLine="708"/>
        <w:contextualSpacing/>
        <w:jc w:val="both"/>
        <w:rPr>
          <w:rFonts w:ascii="Arial" w:eastAsia="Arial" w:hAnsi="Arial" w:cs="Arial"/>
          <w:sz w:val="22"/>
          <w:szCs w:val="22"/>
        </w:rPr>
      </w:pPr>
      <w:r w:rsidRPr="00984D2C">
        <w:rPr>
          <w:rFonts w:ascii="Arial" w:eastAsia="Arial" w:hAnsi="Arial" w:cs="Arial"/>
          <w:sz w:val="22"/>
          <w:szCs w:val="22"/>
        </w:rPr>
        <w:t xml:space="preserve">2) ou do contrato de prestação de serviço; </w:t>
      </w:r>
    </w:p>
    <w:p w14:paraId="5BAE1767" w14:textId="77777777" w:rsidR="00795BE3" w:rsidRPr="00984D2C" w:rsidRDefault="00795BE3" w:rsidP="000D2EB7">
      <w:pPr>
        <w:spacing w:line="276" w:lineRule="auto"/>
        <w:ind w:firstLine="708"/>
        <w:contextualSpacing/>
        <w:jc w:val="both"/>
        <w:rPr>
          <w:rFonts w:ascii="Arial" w:eastAsia="Arial" w:hAnsi="Arial" w:cs="Arial"/>
          <w:sz w:val="22"/>
          <w:szCs w:val="22"/>
        </w:rPr>
      </w:pPr>
      <w:r w:rsidRPr="00984D2C">
        <w:rPr>
          <w:rFonts w:ascii="Arial" w:eastAsia="Arial" w:hAnsi="Arial" w:cs="Arial"/>
          <w:sz w:val="22"/>
          <w:szCs w:val="22"/>
        </w:rPr>
        <w:t>3) ou a hipótese do sócio ser também o responsável técnico pela empresa, deverá ser comprovado através do Contrato Social ou Alteração Contratual, em que conste cláusula que identifique essa condição;</w:t>
      </w:r>
    </w:p>
    <w:p w14:paraId="40C4C4B4" w14:textId="77777777" w:rsidR="00795BE3" w:rsidRPr="00984D2C" w:rsidRDefault="00795BE3" w:rsidP="000D2EB7">
      <w:pPr>
        <w:spacing w:line="276" w:lineRule="auto"/>
        <w:ind w:firstLine="708"/>
        <w:contextualSpacing/>
        <w:jc w:val="both"/>
        <w:rPr>
          <w:rFonts w:ascii="Arial" w:eastAsia="Arial" w:hAnsi="Arial" w:cs="Arial"/>
          <w:sz w:val="22"/>
          <w:szCs w:val="22"/>
        </w:rPr>
      </w:pPr>
      <w:r w:rsidRPr="00984D2C">
        <w:rPr>
          <w:rFonts w:ascii="Arial" w:eastAsia="Arial" w:hAnsi="Arial" w:cs="Arial"/>
          <w:sz w:val="22"/>
          <w:szCs w:val="22"/>
        </w:rPr>
        <w:t xml:space="preserve">4) ou Certidão de Registro de pessoa jurídica expedida pelo CREA/CAU, onde conste o nome do profissional como responsável técnico; </w:t>
      </w:r>
    </w:p>
    <w:p w14:paraId="57BAF1A6" w14:textId="77777777" w:rsidR="00795BE3" w:rsidRPr="00984D2C" w:rsidRDefault="00795BE3" w:rsidP="000D2EB7">
      <w:pPr>
        <w:spacing w:line="276" w:lineRule="auto"/>
        <w:ind w:firstLine="708"/>
        <w:contextualSpacing/>
        <w:jc w:val="both"/>
        <w:rPr>
          <w:rFonts w:ascii="Arial" w:eastAsia="Arial" w:hAnsi="Arial" w:cs="Arial"/>
          <w:sz w:val="22"/>
          <w:szCs w:val="22"/>
        </w:rPr>
      </w:pPr>
      <w:r w:rsidRPr="00984D2C">
        <w:rPr>
          <w:rFonts w:ascii="Arial" w:eastAsia="Arial" w:hAnsi="Arial" w:cs="Arial"/>
          <w:sz w:val="22"/>
          <w:szCs w:val="22"/>
        </w:rPr>
        <w:t>5) ou Anotação de Responsabilidade Técnica (ART/RRT) de cargo e função do profissional junto à empresa proponente. Este profissional será o responsável técnico pela obra.</w:t>
      </w:r>
    </w:p>
    <w:p w14:paraId="39D5595A" w14:textId="77777777" w:rsidR="00795BE3" w:rsidRPr="00E743D5" w:rsidRDefault="00795BE3" w:rsidP="000D2EB7">
      <w:pPr>
        <w:spacing w:line="276" w:lineRule="auto"/>
        <w:contextualSpacing/>
        <w:jc w:val="both"/>
        <w:rPr>
          <w:rFonts w:ascii="Arial" w:eastAsia="Arial" w:hAnsi="Arial" w:cs="Arial"/>
          <w:sz w:val="22"/>
          <w:szCs w:val="22"/>
          <w:highlight w:val="yellow"/>
        </w:rPr>
      </w:pPr>
    </w:p>
    <w:p w14:paraId="48D1A8B0" w14:textId="77777777" w:rsidR="00795BE3" w:rsidRPr="00984D2C" w:rsidRDefault="00795BE3" w:rsidP="000D2EB7">
      <w:pPr>
        <w:spacing w:line="276" w:lineRule="auto"/>
        <w:ind w:firstLine="708"/>
        <w:contextualSpacing/>
        <w:jc w:val="both"/>
        <w:rPr>
          <w:rFonts w:ascii="Arial" w:eastAsia="Arial" w:hAnsi="Arial" w:cs="Arial"/>
          <w:sz w:val="22"/>
          <w:szCs w:val="22"/>
        </w:rPr>
      </w:pPr>
      <w:r w:rsidRPr="00984D2C">
        <w:rPr>
          <w:rFonts w:ascii="Arial" w:eastAsia="Arial" w:hAnsi="Arial" w:cs="Arial"/>
          <w:sz w:val="22"/>
          <w:szCs w:val="22"/>
        </w:rPr>
        <w:lastRenderedPageBreak/>
        <w:t>c. Certidão de pessoa física emitida pelo Conselho Regional de Engenharia, Arquitetura e Agronomia – CREA ou Conselho de Arquitetura e Urbanismo Santa Catarina – CAU dentro de seu prazo de validade</w:t>
      </w:r>
    </w:p>
    <w:p w14:paraId="2E413D5B" w14:textId="77777777" w:rsidR="00795BE3" w:rsidRPr="00984D2C" w:rsidRDefault="00795BE3" w:rsidP="000D2EB7">
      <w:pPr>
        <w:spacing w:line="276" w:lineRule="auto"/>
        <w:contextualSpacing/>
        <w:jc w:val="both"/>
        <w:rPr>
          <w:rFonts w:ascii="Arial" w:eastAsia="Arial" w:hAnsi="Arial" w:cs="Arial"/>
          <w:sz w:val="22"/>
          <w:szCs w:val="22"/>
        </w:rPr>
      </w:pPr>
    </w:p>
    <w:p w14:paraId="17DBA899" w14:textId="77777777" w:rsidR="00795BE3" w:rsidRPr="00984D2C" w:rsidRDefault="00795BE3" w:rsidP="000D2EB7">
      <w:pPr>
        <w:spacing w:line="276" w:lineRule="auto"/>
        <w:ind w:firstLine="284"/>
        <w:contextualSpacing/>
        <w:jc w:val="both"/>
        <w:rPr>
          <w:rFonts w:ascii="Arial" w:eastAsia="Arial" w:hAnsi="Arial" w:cs="Arial"/>
          <w:sz w:val="22"/>
          <w:szCs w:val="22"/>
        </w:rPr>
      </w:pPr>
      <w:r w:rsidRPr="00984D2C">
        <w:rPr>
          <w:rFonts w:ascii="Arial" w:eastAsia="Arial" w:hAnsi="Arial" w:cs="Arial"/>
          <w:sz w:val="22"/>
          <w:szCs w:val="22"/>
        </w:rPr>
        <w:t>d. Comprovação de aptidão para execução dos serviços:</w:t>
      </w:r>
    </w:p>
    <w:p w14:paraId="55829DF9" w14:textId="78F472ED" w:rsidR="00795BE3" w:rsidRPr="00AC547F" w:rsidRDefault="00795BE3" w:rsidP="00AC547F">
      <w:pPr>
        <w:spacing w:line="276" w:lineRule="auto"/>
        <w:ind w:firstLine="708"/>
        <w:contextualSpacing/>
        <w:jc w:val="both"/>
        <w:rPr>
          <w:rFonts w:ascii="Arial" w:eastAsia="Arial" w:hAnsi="Arial" w:cs="Arial"/>
          <w:sz w:val="22"/>
          <w:szCs w:val="22"/>
          <w:highlight w:val="yellow"/>
        </w:rPr>
      </w:pPr>
      <w:r w:rsidRPr="00984D2C">
        <w:rPr>
          <w:rFonts w:ascii="Arial" w:eastAsia="Arial" w:hAnsi="Arial" w:cs="Arial"/>
          <w:sz w:val="22"/>
          <w:szCs w:val="22"/>
        </w:rPr>
        <w:t xml:space="preserve">d.1. Comprovante de aptidão (em nome do licitante) para desempenho de atividade pertinente e compatível em características e quantidades com o objeto da licitação, mediante apresentação de Certidão de Acervo Técnico com Registro de Atestado, emitida pelo CREA / CAU, acompanhada do respectivo Atestado emitido por entidade pública ou empresa privada, indicando que a proponente tenha executado obra com características </w:t>
      </w:r>
      <w:r w:rsidRPr="00867E74">
        <w:rPr>
          <w:rFonts w:ascii="Arial" w:eastAsia="Arial" w:hAnsi="Arial" w:cs="Arial"/>
          <w:sz w:val="22"/>
          <w:szCs w:val="22"/>
        </w:rPr>
        <w:t xml:space="preserve">semelhantes, </w:t>
      </w:r>
      <w:r w:rsidR="000D2EB7" w:rsidRPr="00867E74">
        <w:rPr>
          <w:rFonts w:ascii="Arial" w:eastAsia="Arial" w:hAnsi="Arial" w:cs="Arial"/>
          <w:sz w:val="22"/>
          <w:szCs w:val="22"/>
        </w:rPr>
        <w:t>com, no mínimo, 800,00 m²</w:t>
      </w:r>
      <w:r w:rsidR="00867E74" w:rsidRPr="00867E74">
        <w:rPr>
          <w:rFonts w:ascii="Arial" w:eastAsia="Arial" w:hAnsi="Arial" w:cs="Arial"/>
          <w:sz w:val="22"/>
          <w:szCs w:val="22"/>
        </w:rPr>
        <w:t>.</w:t>
      </w:r>
    </w:p>
    <w:p w14:paraId="01458087" w14:textId="77777777" w:rsidR="00795BE3" w:rsidRPr="00E743D5" w:rsidRDefault="00795BE3" w:rsidP="000D2EB7">
      <w:pPr>
        <w:spacing w:line="276" w:lineRule="auto"/>
        <w:contextualSpacing/>
        <w:jc w:val="both"/>
        <w:rPr>
          <w:rFonts w:ascii="Arial" w:eastAsia="Arial" w:hAnsi="Arial" w:cs="Arial"/>
          <w:sz w:val="22"/>
          <w:szCs w:val="22"/>
          <w:highlight w:val="yellow"/>
        </w:rPr>
      </w:pPr>
    </w:p>
    <w:p w14:paraId="62607064" w14:textId="54377934" w:rsidR="00795BE3" w:rsidRPr="00B94F8E" w:rsidRDefault="00795BE3" w:rsidP="000D2EB7">
      <w:pPr>
        <w:spacing w:line="276" w:lineRule="auto"/>
        <w:ind w:firstLine="284"/>
        <w:contextualSpacing/>
        <w:jc w:val="both"/>
        <w:rPr>
          <w:rFonts w:ascii="Arial" w:eastAsia="Arial" w:hAnsi="Arial" w:cs="Arial"/>
          <w:sz w:val="22"/>
          <w:szCs w:val="22"/>
        </w:rPr>
      </w:pPr>
      <w:r w:rsidRPr="00B94F8E">
        <w:rPr>
          <w:rFonts w:ascii="Arial" w:eastAsia="Arial" w:hAnsi="Arial" w:cs="Arial"/>
          <w:sz w:val="22"/>
          <w:szCs w:val="22"/>
        </w:rPr>
        <w:t>Conforme Parágrafo 1º do art. 67, a exigência de atestados será restrita às parcelas de maior relevância ou valor significativo do objeto da licitação, assim consideradas as que tenham valor individual igual ou superior a 4% (quatro por cento) do valor total estimado da contratação.</w:t>
      </w:r>
    </w:p>
    <w:p w14:paraId="28C492C2" w14:textId="77777777" w:rsidR="00795BE3" w:rsidRPr="00E743D5" w:rsidRDefault="00795BE3" w:rsidP="000D2EB7">
      <w:pPr>
        <w:spacing w:line="276" w:lineRule="auto"/>
        <w:ind w:firstLine="284"/>
        <w:contextualSpacing/>
        <w:jc w:val="both"/>
        <w:rPr>
          <w:rFonts w:ascii="Arial" w:eastAsia="Arial" w:hAnsi="Arial" w:cs="Arial"/>
          <w:sz w:val="22"/>
          <w:szCs w:val="22"/>
          <w:highlight w:val="yellow"/>
        </w:rPr>
      </w:pPr>
    </w:p>
    <w:p w14:paraId="183EE708" w14:textId="77777777" w:rsidR="00795BE3" w:rsidRPr="00B94F8E" w:rsidRDefault="00795BE3" w:rsidP="000D2EB7">
      <w:pPr>
        <w:spacing w:line="276" w:lineRule="auto"/>
        <w:ind w:firstLine="284"/>
        <w:contextualSpacing/>
        <w:jc w:val="both"/>
        <w:rPr>
          <w:rFonts w:ascii="Arial" w:eastAsia="Arial" w:hAnsi="Arial" w:cs="Arial"/>
          <w:sz w:val="22"/>
          <w:szCs w:val="22"/>
        </w:rPr>
      </w:pPr>
      <w:r w:rsidRPr="00B94F8E">
        <w:rPr>
          <w:rFonts w:ascii="Arial" w:eastAsia="Arial" w:hAnsi="Arial" w:cs="Arial"/>
          <w:sz w:val="22"/>
          <w:szCs w:val="22"/>
        </w:rPr>
        <w:t>Destaca-se que o comprovante de aptidão será exigido em nome do licitante, visto que esta comissão entende que a comprovação necessária está relacionada ao conhecimento técnico, experiência prática e capacidade operacional da empresa na execução de serviços similares.</w:t>
      </w:r>
    </w:p>
    <w:p w14:paraId="4031ED7B" w14:textId="77777777" w:rsidR="00795BE3" w:rsidRPr="00E743D5" w:rsidRDefault="00795BE3" w:rsidP="000D2EB7">
      <w:pPr>
        <w:spacing w:line="276" w:lineRule="auto"/>
        <w:ind w:firstLine="284"/>
        <w:contextualSpacing/>
        <w:jc w:val="both"/>
        <w:rPr>
          <w:rFonts w:ascii="Arial" w:eastAsia="Arial" w:hAnsi="Arial" w:cs="Arial"/>
          <w:sz w:val="22"/>
          <w:szCs w:val="22"/>
          <w:highlight w:val="yellow"/>
        </w:rPr>
      </w:pPr>
    </w:p>
    <w:p w14:paraId="56705DC6" w14:textId="77777777" w:rsidR="00795BE3" w:rsidRPr="00014061" w:rsidRDefault="00795BE3" w:rsidP="000D2EB7">
      <w:pPr>
        <w:spacing w:line="276" w:lineRule="auto"/>
        <w:ind w:firstLine="284"/>
        <w:contextualSpacing/>
        <w:jc w:val="both"/>
        <w:rPr>
          <w:rFonts w:ascii="Arial" w:eastAsia="Arial" w:hAnsi="Arial" w:cs="Arial"/>
          <w:sz w:val="22"/>
          <w:szCs w:val="22"/>
        </w:rPr>
      </w:pPr>
      <w:r w:rsidRPr="00014061">
        <w:rPr>
          <w:rFonts w:ascii="Arial" w:eastAsia="Arial" w:hAnsi="Arial" w:cs="Arial"/>
          <w:sz w:val="22"/>
          <w:szCs w:val="22"/>
        </w:rPr>
        <w:t xml:space="preserve">e. Declarações: </w:t>
      </w:r>
    </w:p>
    <w:p w14:paraId="2FCA69D2" w14:textId="77777777" w:rsidR="00795BE3" w:rsidRPr="00014061" w:rsidRDefault="00795BE3" w:rsidP="000D2EB7">
      <w:pPr>
        <w:spacing w:line="276" w:lineRule="auto"/>
        <w:ind w:firstLine="708"/>
        <w:contextualSpacing/>
        <w:jc w:val="both"/>
        <w:rPr>
          <w:rFonts w:ascii="Arial" w:eastAsia="Arial" w:hAnsi="Arial" w:cs="Arial"/>
          <w:sz w:val="22"/>
          <w:szCs w:val="22"/>
        </w:rPr>
      </w:pPr>
      <w:r w:rsidRPr="00014061">
        <w:rPr>
          <w:rFonts w:ascii="Arial" w:eastAsia="Arial" w:hAnsi="Arial" w:cs="Arial"/>
          <w:sz w:val="22"/>
          <w:szCs w:val="22"/>
        </w:rPr>
        <w:t>1. Declaração, assinada pelo representante legal do proponente, com indicação do pessoal técnico, das instalações e do aparelhamento adequados e disponíveis para a realização do objeto da licitação, bem como da qualificação de cada membro da equipe técnica que se responsabilizará pelos trabalhos;</w:t>
      </w:r>
    </w:p>
    <w:p w14:paraId="034A5E8E" w14:textId="77777777" w:rsidR="00795BE3" w:rsidRPr="00E743D5" w:rsidRDefault="00795BE3" w:rsidP="000D2EB7">
      <w:pPr>
        <w:spacing w:line="276" w:lineRule="auto"/>
        <w:ind w:firstLine="708"/>
        <w:contextualSpacing/>
        <w:jc w:val="both"/>
        <w:rPr>
          <w:rFonts w:ascii="Arial" w:eastAsia="Arial" w:hAnsi="Arial" w:cs="Arial"/>
          <w:sz w:val="22"/>
          <w:szCs w:val="22"/>
        </w:rPr>
      </w:pPr>
      <w:r w:rsidRPr="00014061">
        <w:rPr>
          <w:rFonts w:ascii="Arial" w:eastAsia="Arial" w:hAnsi="Arial" w:cs="Arial"/>
          <w:sz w:val="22"/>
          <w:szCs w:val="22"/>
        </w:rPr>
        <w:t>2.  Declaração de que tomou conhecimento do local onde será executada a obra, assinada pelo Engenheiro responsável da empresa proponente.</w:t>
      </w:r>
      <w:r w:rsidRPr="00E743D5">
        <w:rPr>
          <w:rFonts w:ascii="Arial" w:eastAsia="Arial" w:hAnsi="Arial" w:cs="Arial"/>
          <w:sz w:val="22"/>
          <w:szCs w:val="22"/>
        </w:rPr>
        <w:t xml:space="preserve"> </w:t>
      </w:r>
    </w:p>
    <w:p w14:paraId="21A6C6A7" w14:textId="77777777" w:rsidR="00795BE3" w:rsidRPr="00E743D5" w:rsidRDefault="00795BE3" w:rsidP="000D2EB7">
      <w:pPr>
        <w:spacing w:line="276" w:lineRule="auto"/>
        <w:contextualSpacing/>
        <w:jc w:val="both"/>
        <w:rPr>
          <w:rFonts w:ascii="Arial" w:eastAsia="Arial" w:hAnsi="Arial" w:cs="Arial"/>
          <w:color w:val="FF0000"/>
          <w:sz w:val="22"/>
          <w:szCs w:val="22"/>
        </w:rPr>
      </w:pPr>
    </w:p>
    <w:p w14:paraId="7007D3DA" w14:textId="77777777" w:rsidR="009A468F" w:rsidRPr="00E743D5" w:rsidRDefault="009A468F" w:rsidP="000D2EB7">
      <w:pPr>
        <w:spacing w:line="276" w:lineRule="auto"/>
        <w:contextualSpacing/>
        <w:rPr>
          <w:rFonts w:ascii="Arial" w:eastAsia="Arial" w:hAnsi="Arial" w:cs="Arial"/>
          <w:color w:val="FF0000"/>
          <w:sz w:val="22"/>
          <w:szCs w:val="22"/>
        </w:rPr>
      </w:pPr>
    </w:p>
    <w:p w14:paraId="1A66D105" w14:textId="12F2DAC4" w:rsidR="00F84732" w:rsidRPr="00E743D5" w:rsidRDefault="00F84732" w:rsidP="000D2EB7">
      <w:pPr>
        <w:pStyle w:val="PargrafodaLista"/>
        <w:numPr>
          <w:ilvl w:val="0"/>
          <w:numId w:val="2"/>
        </w:numPr>
        <w:pBdr>
          <w:top w:val="nil"/>
          <w:left w:val="nil"/>
          <w:bottom w:val="nil"/>
          <w:right w:val="nil"/>
          <w:between w:val="nil"/>
        </w:pBdr>
        <w:spacing w:line="276" w:lineRule="auto"/>
        <w:ind w:left="426" w:hanging="426"/>
        <w:jc w:val="both"/>
        <w:rPr>
          <w:rFonts w:ascii="Arial" w:eastAsia="Arial" w:hAnsi="Arial" w:cs="Arial"/>
          <w:b/>
          <w:sz w:val="22"/>
          <w:szCs w:val="22"/>
        </w:rPr>
      </w:pPr>
      <w:r w:rsidRPr="00E743D5">
        <w:rPr>
          <w:rFonts w:ascii="Arial" w:eastAsia="Arial" w:hAnsi="Arial" w:cs="Arial"/>
          <w:b/>
          <w:sz w:val="22"/>
          <w:szCs w:val="22"/>
        </w:rPr>
        <w:t>QUANTITATIVO ESTIMADO - art. 18, § 1º, inciso IV, da Lei nº 14.133/2021</w:t>
      </w:r>
    </w:p>
    <w:p w14:paraId="61F9330C" w14:textId="77777777" w:rsidR="00F84732" w:rsidRPr="00E743D5" w:rsidRDefault="00F84732" w:rsidP="000D2EB7">
      <w:pPr>
        <w:spacing w:line="276" w:lineRule="auto"/>
        <w:contextualSpacing/>
        <w:jc w:val="both"/>
        <w:rPr>
          <w:rFonts w:ascii="Arial" w:eastAsia="Arial" w:hAnsi="Arial" w:cs="Arial"/>
          <w:sz w:val="22"/>
          <w:szCs w:val="22"/>
        </w:rPr>
      </w:pPr>
    </w:p>
    <w:p w14:paraId="319C800C" w14:textId="0FFA68EF" w:rsidR="00F84732" w:rsidRPr="00014061" w:rsidRDefault="00790C7A" w:rsidP="00014061">
      <w:pPr>
        <w:pBdr>
          <w:top w:val="nil"/>
          <w:left w:val="nil"/>
          <w:bottom w:val="nil"/>
          <w:right w:val="nil"/>
          <w:between w:val="nil"/>
        </w:pBdr>
        <w:spacing w:line="276" w:lineRule="auto"/>
        <w:ind w:firstLine="284"/>
        <w:jc w:val="both"/>
        <w:rPr>
          <w:rFonts w:ascii="Arial" w:eastAsia="Arial" w:hAnsi="Arial" w:cs="Arial"/>
          <w:bCs/>
          <w:color w:val="000000"/>
          <w:sz w:val="22"/>
          <w:szCs w:val="22"/>
        </w:rPr>
      </w:pPr>
      <w:r w:rsidRPr="00014061">
        <w:rPr>
          <w:rFonts w:ascii="Arial" w:eastAsia="Arial" w:hAnsi="Arial" w:cs="Arial"/>
          <w:bCs/>
          <w:color w:val="000000"/>
          <w:sz w:val="22"/>
          <w:szCs w:val="22"/>
        </w:rPr>
        <w:t>Os quantitativos estimados estão previstos em planilha orçamentária e demais arquivos integrantes dos projetos da Etapa 03.</w:t>
      </w:r>
    </w:p>
    <w:p w14:paraId="717F4310" w14:textId="6CC6A9D8" w:rsidR="009D2843" w:rsidRDefault="009D2843" w:rsidP="000D2EB7">
      <w:pPr>
        <w:spacing w:line="276" w:lineRule="auto"/>
        <w:contextualSpacing/>
        <w:jc w:val="both"/>
        <w:rPr>
          <w:rFonts w:ascii="Arial" w:eastAsia="Arial" w:hAnsi="Arial" w:cs="Arial"/>
          <w:b/>
          <w:color w:val="FF0000"/>
          <w:sz w:val="22"/>
          <w:szCs w:val="22"/>
        </w:rPr>
      </w:pPr>
    </w:p>
    <w:p w14:paraId="1C6EBAFB" w14:textId="77777777" w:rsidR="00EF087F" w:rsidRPr="00E743D5" w:rsidRDefault="00EF087F" w:rsidP="000D2EB7">
      <w:pPr>
        <w:spacing w:line="276" w:lineRule="auto"/>
        <w:contextualSpacing/>
        <w:jc w:val="both"/>
        <w:rPr>
          <w:rFonts w:ascii="Arial" w:eastAsia="Arial" w:hAnsi="Arial" w:cs="Arial"/>
          <w:b/>
          <w:color w:val="FF0000"/>
          <w:sz w:val="22"/>
          <w:szCs w:val="22"/>
        </w:rPr>
      </w:pPr>
    </w:p>
    <w:p w14:paraId="37690F8B" w14:textId="109ED3EE" w:rsidR="00A94245" w:rsidRPr="00E743D5" w:rsidRDefault="00F84732" w:rsidP="000D2EB7">
      <w:pPr>
        <w:numPr>
          <w:ilvl w:val="0"/>
          <w:numId w:val="2"/>
        </w:numPr>
        <w:pBdr>
          <w:top w:val="nil"/>
          <w:left w:val="nil"/>
          <w:bottom w:val="nil"/>
          <w:right w:val="nil"/>
          <w:between w:val="nil"/>
        </w:pBdr>
        <w:spacing w:line="276" w:lineRule="auto"/>
        <w:ind w:left="360"/>
        <w:contextualSpacing/>
        <w:jc w:val="both"/>
        <w:rPr>
          <w:rFonts w:ascii="Arial" w:eastAsia="Arial" w:hAnsi="Arial" w:cs="Arial"/>
          <w:b/>
          <w:sz w:val="22"/>
          <w:szCs w:val="22"/>
        </w:rPr>
      </w:pPr>
      <w:r w:rsidRPr="00E743D5">
        <w:rPr>
          <w:rFonts w:ascii="Arial" w:eastAsia="Arial" w:hAnsi="Arial" w:cs="Arial"/>
          <w:b/>
          <w:sz w:val="22"/>
          <w:szCs w:val="22"/>
        </w:rPr>
        <w:t>ESTIMATIVA DO VALOR DA CONTRATAÇÃO – art. 18, §1º, inciso VI da Lei 14.133/</w:t>
      </w:r>
      <w:r w:rsidR="00911D6A" w:rsidRPr="00E743D5">
        <w:rPr>
          <w:rFonts w:ascii="Arial" w:eastAsia="Arial" w:hAnsi="Arial" w:cs="Arial"/>
          <w:b/>
          <w:sz w:val="22"/>
          <w:szCs w:val="22"/>
        </w:rPr>
        <w:t>2021</w:t>
      </w:r>
    </w:p>
    <w:p w14:paraId="383517F8" w14:textId="67E55C02" w:rsidR="00790C7A" w:rsidRPr="00E743D5" w:rsidRDefault="00790C7A" w:rsidP="000D2EB7">
      <w:pPr>
        <w:pBdr>
          <w:top w:val="nil"/>
          <w:left w:val="nil"/>
          <w:bottom w:val="nil"/>
          <w:right w:val="nil"/>
          <w:between w:val="nil"/>
        </w:pBdr>
        <w:spacing w:line="276" w:lineRule="auto"/>
        <w:contextualSpacing/>
        <w:jc w:val="both"/>
        <w:rPr>
          <w:rFonts w:ascii="Arial" w:eastAsia="Arial" w:hAnsi="Arial" w:cs="Arial"/>
          <w:b/>
          <w:sz w:val="22"/>
          <w:szCs w:val="22"/>
        </w:rPr>
      </w:pPr>
    </w:p>
    <w:p w14:paraId="2A73238E" w14:textId="31FB634D" w:rsidR="00F84732" w:rsidRDefault="00790C7A" w:rsidP="009D2843">
      <w:pPr>
        <w:pBdr>
          <w:top w:val="nil"/>
          <w:left w:val="nil"/>
          <w:bottom w:val="nil"/>
          <w:right w:val="nil"/>
          <w:between w:val="nil"/>
        </w:pBdr>
        <w:spacing w:line="276" w:lineRule="auto"/>
        <w:ind w:firstLine="284"/>
        <w:jc w:val="both"/>
        <w:rPr>
          <w:rFonts w:ascii="Arial" w:eastAsia="Arial" w:hAnsi="Arial" w:cs="Arial"/>
          <w:bCs/>
          <w:sz w:val="22"/>
          <w:szCs w:val="22"/>
        </w:rPr>
      </w:pPr>
      <w:r w:rsidRPr="00014061">
        <w:rPr>
          <w:rFonts w:ascii="Arial" w:eastAsia="Arial" w:hAnsi="Arial" w:cs="Arial"/>
          <w:bCs/>
          <w:sz w:val="22"/>
          <w:szCs w:val="22"/>
        </w:rPr>
        <w:t>A estimativa da contratação está em R$ 935.968,87, conforme planilha orçamentária do respectivo projeto, cuja composição de custos unitários foi baseada no Sistema Nacional de Pesquisa de Custos e Índices de Construção Civil (Sinapi), data base 08/2024 (não desonerado).</w:t>
      </w:r>
      <w:r w:rsidRPr="00E743D5">
        <w:rPr>
          <w:rFonts w:ascii="Arial" w:eastAsia="Arial" w:hAnsi="Arial" w:cs="Arial"/>
          <w:bCs/>
          <w:sz w:val="22"/>
          <w:szCs w:val="22"/>
        </w:rPr>
        <w:t xml:space="preserve"> </w:t>
      </w:r>
    </w:p>
    <w:p w14:paraId="141D58DE" w14:textId="77777777" w:rsidR="009D2843" w:rsidRPr="009D2843" w:rsidRDefault="009D2843" w:rsidP="009D2843">
      <w:pPr>
        <w:pBdr>
          <w:top w:val="nil"/>
          <w:left w:val="nil"/>
          <w:bottom w:val="nil"/>
          <w:right w:val="nil"/>
          <w:between w:val="nil"/>
        </w:pBdr>
        <w:spacing w:line="276" w:lineRule="auto"/>
        <w:ind w:firstLine="284"/>
        <w:jc w:val="both"/>
        <w:rPr>
          <w:rFonts w:ascii="Arial" w:eastAsia="Arial" w:hAnsi="Arial" w:cs="Arial"/>
          <w:bCs/>
          <w:sz w:val="22"/>
          <w:szCs w:val="22"/>
        </w:rPr>
      </w:pPr>
    </w:p>
    <w:p w14:paraId="6AF5A907" w14:textId="6ACBF175" w:rsidR="009D2843" w:rsidRDefault="009D2843" w:rsidP="000D2EB7">
      <w:pPr>
        <w:spacing w:line="276" w:lineRule="auto"/>
        <w:contextualSpacing/>
        <w:rPr>
          <w:rFonts w:ascii="Arial" w:eastAsia="Arial" w:hAnsi="Arial" w:cs="Arial"/>
          <w:color w:val="FF0000"/>
          <w:sz w:val="22"/>
          <w:szCs w:val="22"/>
        </w:rPr>
      </w:pPr>
    </w:p>
    <w:p w14:paraId="2CFB1509" w14:textId="77777777" w:rsidR="00EF087F" w:rsidRPr="00E743D5" w:rsidRDefault="00EF087F" w:rsidP="000D2EB7">
      <w:pPr>
        <w:spacing w:line="276" w:lineRule="auto"/>
        <w:contextualSpacing/>
        <w:rPr>
          <w:rFonts w:ascii="Arial" w:eastAsia="Arial" w:hAnsi="Arial" w:cs="Arial"/>
          <w:color w:val="FF0000"/>
          <w:sz w:val="22"/>
          <w:szCs w:val="22"/>
        </w:rPr>
      </w:pPr>
    </w:p>
    <w:p w14:paraId="4416216C" w14:textId="57A7B9B2" w:rsidR="00F84732" w:rsidRPr="00E743D5" w:rsidRDefault="00F84732" w:rsidP="000D2EB7">
      <w:pPr>
        <w:numPr>
          <w:ilvl w:val="0"/>
          <w:numId w:val="2"/>
        </w:numPr>
        <w:pBdr>
          <w:top w:val="nil"/>
          <w:left w:val="nil"/>
          <w:bottom w:val="nil"/>
          <w:right w:val="nil"/>
          <w:between w:val="nil"/>
        </w:pBdr>
        <w:spacing w:line="276" w:lineRule="auto"/>
        <w:ind w:left="360"/>
        <w:contextualSpacing/>
        <w:jc w:val="both"/>
        <w:rPr>
          <w:rFonts w:ascii="Arial" w:eastAsia="Arial" w:hAnsi="Arial" w:cs="Arial"/>
          <w:b/>
          <w:sz w:val="22"/>
          <w:szCs w:val="22"/>
        </w:rPr>
      </w:pPr>
      <w:r w:rsidRPr="00E743D5">
        <w:rPr>
          <w:rFonts w:ascii="Arial" w:eastAsia="Arial" w:hAnsi="Arial" w:cs="Arial"/>
          <w:b/>
          <w:sz w:val="22"/>
          <w:szCs w:val="22"/>
        </w:rPr>
        <w:lastRenderedPageBreak/>
        <w:t>JUSTIFICATIVA DO PARCELAMENTO OU NÃO DA CONTRATAÇÃO – art. 18, § 1º, inciso VIII da Lei 14.133/21</w:t>
      </w:r>
    </w:p>
    <w:p w14:paraId="588BCD56" w14:textId="3A32BDBD" w:rsidR="00B41BC0" w:rsidRPr="00E743D5" w:rsidRDefault="00B41BC0" w:rsidP="000D2EB7">
      <w:pPr>
        <w:pBdr>
          <w:top w:val="nil"/>
          <w:left w:val="nil"/>
          <w:bottom w:val="nil"/>
          <w:right w:val="nil"/>
          <w:between w:val="nil"/>
        </w:pBdr>
        <w:spacing w:line="276" w:lineRule="auto"/>
        <w:ind w:left="360"/>
        <w:contextualSpacing/>
        <w:jc w:val="both"/>
        <w:rPr>
          <w:rFonts w:ascii="Arial" w:eastAsia="Arial" w:hAnsi="Arial" w:cs="Arial"/>
          <w:b/>
          <w:color w:val="FF0000"/>
          <w:sz w:val="22"/>
          <w:szCs w:val="22"/>
        </w:rPr>
      </w:pPr>
    </w:p>
    <w:p w14:paraId="4664F17A" w14:textId="47AF641F" w:rsidR="00523EE8" w:rsidRPr="00E743D5" w:rsidRDefault="00BB010F" w:rsidP="000D2EB7">
      <w:pPr>
        <w:spacing w:line="276" w:lineRule="auto"/>
        <w:ind w:firstLine="284"/>
        <w:contextualSpacing/>
        <w:jc w:val="both"/>
        <w:rPr>
          <w:rFonts w:ascii="Arial" w:hAnsi="Arial" w:cs="Arial"/>
          <w:sz w:val="22"/>
          <w:szCs w:val="22"/>
        </w:rPr>
      </w:pPr>
      <w:r w:rsidRPr="00E743D5">
        <w:rPr>
          <w:rFonts w:ascii="Arial" w:hAnsi="Arial" w:cs="Arial"/>
          <w:sz w:val="22"/>
          <w:szCs w:val="22"/>
        </w:rPr>
        <w:t>A Lei 14.133/2021 dispõe no inciso II do seu art. 47 que as licitações atenderão aos princípios do parcelamento, quando for tecnicamente viável e economicamente vantajoso.</w:t>
      </w:r>
    </w:p>
    <w:p w14:paraId="2EA0CF35" w14:textId="6A39E4D7" w:rsidR="00BB010F" w:rsidRPr="00E743D5" w:rsidRDefault="00BB010F" w:rsidP="000D2EB7">
      <w:pPr>
        <w:spacing w:line="276" w:lineRule="auto"/>
        <w:ind w:firstLine="284"/>
        <w:contextualSpacing/>
        <w:jc w:val="both"/>
        <w:rPr>
          <w:rFonts w:ascii="Arial" w:hAnsi="Arial" w:cs="Arial"/>
          <w:b/>
          <w:bCs/>
          <w:sz w:val="22"/>
          <w:szCs w:val="22"/>
        </w:rPr>
      </w:pPr>
    </w:p>
    <w:p w14:paraId="4A0CFBF9" w14:textId="0C713101" w:rsidR="00BB010F" w:rsidRPr="00E743D5" w:rsidRDefault="00BB010F" w:rsidP="000D2EB7">
      <w:pPr>
        <w:spacing w:line="276" w:lineRule="auto"/>
        <w:ind w:firstLine="284"/>
        <w:contextualSpacing/>
        <w:jc w:val="both"/>
        <w:rPr>
          <w:rFonts w:ascii="Arial" w:hAnsi="Arial" w:cs="Arial"/>
          <w:b/>
          <w:bCs/>
          <w:sz w:val="22"/>
          <w:szCs w:val="22"/>
        </w:rPr>
      </w:pPr>
      <w:r w:rsidRPr="00E743D5">
        <w:rPr>
          <w:rFonts w:ascii="Arial" w:hAnsi="Arial" w:cs="Arial"/>
          <w:b/>
          <w:bCs/>
          <w:sz w:val="22"/>
          <w:szCs w:val="22"/>
        </w:rPr>
        <w:t>Objeto Composto por itens divisíveis?</w:t>
      </w:r>
    </w:p>
    <w:p w14:paraId="6D71A4BD" w14:textId="3BC9DB66" w:rsidR="00BB010F" w:rsidRPr="00E743D5" w:rsidRDefault="00BB010F" w:rsidP="000D2EB7">
      <w:pPr>
        <w:spacing w:line="276" w:lineRule="auto"/>
        <w:ind w:firstLine="284"/>
        <w:contextualSpacing/>
        <w:jc w:val="both"/>
        <w:rPr>
          <w:rFonts w:ascii="Arial" w:hAnsi="Arial" w:cs="Arial"/>
          <w:sz w:val="22"/>
          <w:szCs w:val="22"/>
        </w:rPr>
      </w:pPr>
    </w:p>
    <w:p w14:paraId="49F2B1E5" w14:textId="78F5748C" w:rsidR="00BB010F" w:rsidRPr="00E743D5" w:rsidRDefault="00BB010F" w:rsidP="000D2EB7">
      <w:pPr>
        <w:spacing w:line="276" w:lineRule="auto"/>
        <w:ind w:firstLine="284"/>
        <w:contextualSpacing/>
        <w:jc w:val="both"/>
        <w:rPr>
          <w:rFonts w:ascii="Arial" w:hAnsi="Arial" w:cs="Arial"/>
          <w:sz w:val="22"/>
          <w:szCs w:val="22"/>
        </w:rPr>
      </w:pPr>
      <w:r w:rsidRPr="00E743D5">
        <w:rPr>
          <w:rFonts w:ascii="Arial" w:hAnsi="Arial" w:cs="Arial"/>
          <w:sz w:val="22"/>
          <w:szCs w:val="22"/>
        </w:rPr>
        <w:t>(   ) Sim      ( X ) Não</w:t>
      </w:r>
    </w:p>
    <w:p w14:paraId="51611AE2" w14:textId="7B8523DB" w:rsidR="00B174B5" w:rsidRPr="00E743D5" w:rsidRDefault="00B174B5" w:rsidP="000D2EB7">
      <w:pPr>
        <w:spacing w:line="276" w:lineRule="auto"/>
        <w:ind w:firstLine="284"/>
        <w:contextualSpacing/>
        <w:jc w:val="both"/>
        <w:rPr>
          <w:rFonts w:ascii="Arial" w:hAnsi="Arial" w:cs="Arial"/>
          <w:sz w:val="22"/>
          <w:szCs w:val="22"/>
        </w:rPr>
      </w:pPr>
    </w:p>
    <w:p w14:paraId="3DBD7248" w14:textId="3D9C763A" w:rsidR="00BB010F" w:rsidRPr="00E743D5" w:rsidRDefault="00BB010F" w:rsidP="000D2EB7">
      <w:pPr>
        <w:spacing w:line="276" w:lineRule="auto"/>
        <w:ind w:firstLine="284"/>
        <w:contextualSpacing/>
        <w:jc w:val="both"/>
        <w:rPr>
          <w:rFonts w:ascii="Arial" w:hAnsi="Arial" w:cs="Arial"/>
          <w:b/>
          <w:bCs/>
          <w:sz w:val="22"/>
          <w:szCs w:val="22"/>
        </w:rPr>
      </w:pPr>
      <w:r w:rsidRPr="00E743D5">
        <w:rPr>
          <w:rFonts w:ascii="Arial" w:hAnsi="Arial" w:cs="Arial"/>
          <w:b/>
          <w:bCs/>
          <w:sz w:val="22"/>
          <w:szCs w:val="22"/>
        </w:rPr>
        <w:t>Justificativa para o parcelamento ou não da contratação:</w:t>
      </w:r>
    </w:p>
    <w:p w14:paraId="36706F6E" w14:textId="126F9911" w:rsidR="00BB010F" w:rsidRPr="00E743D5" w:rsidRDefault="00BB010F" w:rsidP="000D2EB7">
      <w:pPr>
        <w:spacing w:line="276" w:lineRule="auto"/>
        <w:ind w:firstLine="284"/>
        <w:contextualSpacing/>
        <w:jc w:val="both"/>
        <w:rPr>
          <w:rFonts w:ascii="Arial" w:hAnsi="Arial" w:cs="Arial"/>
          <w:sz w:val="22"/>
          <w:szCs w:val="22"/>
        </w:rPr>
      </w:pPr>
    </w:p>
    <w:p w14:paraId="5E4FED4D" w14:textId="215DAB6F" w:rsidR="00BB010F" w:rsidRPr="00E743D5" w:rsidRDefault="00BB010F" w:rsidP="000D2EB7">
      <w:pPr>
        <w:spacing w:line="276" w:lineRule="auto"/>
        <w:ind w:firstLine="284"/>
        <w:contextualSpacing/>
        <w:jc w:val="both"/>
        <w:rPr>
          <w:rFonts w:ascii="Arial" w:hAnsi="Arial" w:cs="Arial"/>
          <w:sz w:val="22"/>
          <w:szCs w:val="22"/>
        </w:rPr>
      </w:pPr>
      <w:r w:rsidRPr="00E743D5">
        <w:rPr>
          <w:rFonts w:ascii="Arial" w:hAnsi="Arial" w:cs="Arial"/>
          <w:sz w:val="22"/>
          <w:szCs w:val="22"/>
        </w:rPr>
        <w:t>O não parcelamento da contratação é necessário tendo em vista a economicidade e maior possibilidade de concorrência e de competição no momento da licitação, bem como, trata-se de itens que precisam ser executados pela mesma empresa.</w:t>
      </w:r>
    </w:p>
    <w:p w14:paraId="21867E2B" w14:textId="3FA2FDFB" w:rsidR="00BB010F" w:rsidRPr="00E743D5" w:rsidRDefault="00BB010F" w:rsidP="000D2EB7">
      <w:pPr>
        <w:spacing w:line="276" w:lineRule="auto"/>
        <w:ind w:firstLine="284"/>
        <w:contextualSpacing/>
        <w:jc w:val="both"/>
        <w:rPr>
          <w:rFonts w:ascii="Arial" w:hAnsi="Arial" w:cs="Arial"/>
          <w:sz w:val="22"/>
          <w:szCs w:val="22"/>
        </w:rPr>
      </w:pPr>
    </w:p>
    <w:p w14:paraId="6AF64F29" w14:textId="6A086B35" w:rsidR="00BB010F" w:rsidRPr="00E743D5" w:rsidRDefault="00BB010F" w:rsidP="000D2EB7">
      <w:pPr>
        <w:spacing w:line="276" w:lineRule="auto"/>
        <w:ind w:firstLine="284"/>
        <w:contextualSpacing/>
        <w:jc w:val="both"/>
        <w:rPr>
          <w:rFonts w:ascii="Arial" w:hAnsi="Arial" w:cs="Arial"/>
          <w:sz w:val="22"/>
          <w:szCs w:val="22"/>
        </w:rPr>
      </w:pPr>
      <w:r w:rsidRPr="00E743D5">
        <w:rPr>
          <w:rFonts w:ascii="Arial" w:hAnsi="Arial" w:cs="Arial"/>
          <w:sz w:val="22"/>
          <w:szCs w:val="22"/>
        </w:rPr>
        <w:t xml:space="preserve">Diante das peculiaridades e excepcionais circunstâncias do presente caso concreto, a licitação por itens isolados </w:t>
      </w:r>
      <w:r w:rsidR="000F7513" w:rsidRPr="00E743D5">
        <w:rPr>
          <w:rFonts w:ascii="Arial" w:hAnsi="Arial" w:cs="Arial"/>
          <w:sz w:val="22"/>
          <w:szCs w:val="22"/>
        </w:rPr>
        <w:t>poderia trazer indesejáveis riscos à administração pública.</w:t>
      </w:r>
    </w:p>
    <w:p w14:paraId="00CC154E" w14:textId="305A0244" w:rsidR="00BB010F" w:rsidRPr="00E743D5" w:rsidRDefault="00BB010F" w:rsidP="000D2EB7">
      <w:pPr>
        <w:spacing w:line="276" w:lineRule="auto"/>
        <w:ind w:firstLine="284"/>
        <w:contextualSpacing/>
        <w:jc w:val="both"/>
        <w:rPr>
          <w:rFonts w:ascii="Arial" w:hAnsi="Arial" w:cs="Arial"/>
          <w:b/>
          <w:bCs/>
          <w:sz w:val="22"/>
          <w:szCs w:val="22"/>
        </w:rPr>
      </w:pPr>
    </w:p>
    <w:p w14:paraId="0815B5A3" w14:textId="047B4525" w:rsidR="00BB010F" w:rsidRPr="00E743D5" w:rsidRDefault="000F7513" w:rsidP="000D2EB7">
      <w:pPr>
        <w:spacing w:line="276" w:lineRule="auto"/>
        <w:ind w:firstLine="284"/>
        <w:contextualSpacing/>
        <w:jc w:val="both"/>
        <w:rPr>
          <w:rFonts w:ascii="Arial" w:hAnsi="Arial" w:cs="Arial"/>
          <w:sz w:val="22"/>
          <w:szCs w:val="22"/>
        </w:rPr>
      </w:pPr>
      <w:r w:rsidRPr="00E743D5">
        <w:rPr>
          <w:rFonts w:ascii="Arial" w:hAnsi="Arial" w:cs="Arial"/>
          <w:b/>
          <w:bCs/>
          <w:sz w:val="22"/>
          <w:szCs w:val="22"/>
        </w:rPr>
        <w:t>O critério de julgamento deverá ser</w:t>
      </w:r>
      <w:r w:rsidRPr="00E743D5">
        <w:rPr>
          <w:rFonts w:ascii="Arial" w:hAnsi="Arial" w:cs="Arial"/>
          <w:sz w:val="22"/>
          <w:szCs w:val="22"/>
        </w:rPr>
        <w:t>: Menor preço.</w:t>
      </w:r>
    </w:p>
    <w:p w14:paraId="39F2BD72" w14:textId="77777777" w:rsidR="000F7513" w:rsidRPr="00E743D5" w:rsidRDefault="000F7513" w:rsidP="000D2EB7">
      <w:pPr>
        <w:spacing w:line="276" w:lineRule="auto"/>
        <w:contextualSpacing/>
        <w:jc w:val="both"/>
        <w:rPr>
          <w:rFonts w:ascii="Arial" w:hAnsi="Arial" w:cs="Arial"/>
          <w:sz w:val="22"/>
          <w:szCs w:val="22"/>
        </w:rPr>
      </w:pPr>
    </w:p>
    <w:p w14:paraId="5623E5C6" w14:textId="77777777" w:rsidR="00A91501" w:rsidRPr="00E743D5" w:rsidRDefault="00A91501" w:rsidP="000D2EB7">
      <w:pPr>
        <w:spacing w:line="276" w:lineRule="auto"/>
        <w:ind w:firstLine="360"/>
        <w:contextualSpacing/>
        <w:jc w:val="both"/>
        <w:rPr>
          <w:rFonts w:ascii="Arial" w:eastAsia="Arial" w:hAnsi="Arial" w:cs="Arial"/>
          <w:i/>
          <w:sz w:val="22"/>
          <w:szCs w:val="22"/>
        </w:rPr>
      </w:pPr>
    </w:p>
    <w:p w14:paraId="6CCC221B" w14:textId="77777777" w:rsidR="00F84732" w:rsidRPr="00E743D5" w:rsidRDefault="00F84732" w:rsidP="000D2EB7">
      <w:pPr>
        <w:numPr>
          <w:ilvl w:val="0"/>
          <w:numId w:val="2"/>
        </w:numPr>
        <w:pBdr>
          <w:top w:val="nil"/>
          <w:left w:val="nil"/>
          <w:bottom w:val="nil"/>
          <w:right w:val="nil"/>
          <w:between w:val="nil"/>
        </w:pBdr>
        <w:spacing w:line="276" w:lineRule="auto"/>
        <w:ind w:left="360"/>
        <w:contextualSpacing/>
        <w:jc w:val="both"/>
        <w:rPr>
          <w:rFonts w:ascii="Arial" w:eastAsia="Arial" w:hAnsi="Arial" w:cs="Arial"/>
          <w:b/>
          <w:sz w:val="22"/>
          <w:szCs w:val="22"/>
        </w:rPr>
      </w:pPr>
      <w:r w:rsidRPr="00E743D5">
        <w:rPr>
          <w:rFonts w:ascii="Arial" w:eastAsia="Arial" w:hAnsi="Arial" w:cs="Arial"/>
          <w:b/>
          <w:sz w:val="22"/>
          <w:szCs w:val="22"/>
        </w:rPr>
        <w:t>POSICIONAMENTO CONCLUSIVO - art. 18, §1º, inciso XIII da Lei 14.133/21</w:t>
      </w:r>
    </w:p>
    <w:p w14:paraId="2ABD0511" w14:textId="77777777" w:rsidR="00F84732" w:rsidRPr="00E743D5" w:rsidRDefault="00F84732" w:rsidP="000D2EB7">
      <w:pPr>
        <w:pBdr>
          <w:top w:val="nil"/>
          <w:left w:val="nil"/>
          <w:bottom w:val="nil"/>
          <w:right w:val="nil"/>
          <w:between w:val="nil"/>
        </w:pBdr>
        <w:spacing w:line="276" w:lineRule="auto"/>
        <w:contextualSpacing/>
        <w:jc w:val="both"/>
        <w:rPr>
          <w:rFonts w:ascii="Arial" w:eastAsia="Arial" w:hAnsi="Arial" w:cs="Arial"/>
          <w:b/>
          <w:sz w:val="22"/>
          <w:szCs w:val="22"/>
        </w:rPr>
      </w:pPr>
    </w:p>
    <w:p w14:paraId="3078263B" w14:textId="41236BF4" w:rsidR="00F84732" w:rsidRPr="00E743D5" w:rsidRDefault="00F84732" w:rsidP="000D2EB7">
      <w:pPr>
        <w:spacing w:line="276" w:lineRule="auto"/>
        <w:ind w:right="-10" w:firstLine="360"/>
        <w:contextualSpacing/>
        <w:jc w:val="both"/>
        <w:rPr>
          <w:rFonts w:ascii="Arial" w:hAnsi="Arial" w:cs="Arial"/>
          <w:b/>
          <w:sz w:val="22"/>
          <w:szCs w:val="22"/>
        </w:rPr>
      </w:pPr>
      <w:r w:rsidRPr="00E743D5">
        <w:rPr>
          <w:rFonts w:ascii="Arial" w:eastAsia="Arial" w:hAnsi="Arial" w:cs="Arial"/>
          <w:sz w:val="22"/>
          <w:szCs w:val="22"/>
        </w:rPr>
        <w:t xml:space="preserve">A presente contratação se revela necessária, tendo o presente </w:t>
      </w:r>
      <w:r w:rsidR="00A40D79" w:rsidRPr="00E743D5">
        <w:rPr>
          <w:rFonts w:ascii="Arial" w:eastAsia="Arial" w:hAnsi="Arial" w:cs="Arial"/>
          <w:sz w:val="22"/>
          <w:szCs w:val="22"/>
        </w:rPr>
        <w:t>E</w:t>
      </w:r>
      <w:r w:rsidRPr="00E743D5">
        <w:rPr>
          <w:rFonts w:ascii="Arial" w:eastAsia="Arial" w:hAnsi="Arial" w:cs="Arial"/>
          <w:sz w:val="22"/>
          <w:szCs w:val="22"/>
        </w:rPr>
        <w:t xml:space="preserve">studo </w:t>
      </w:r>
      <w:r w:rsidR="00A40D79" w:rsidRPr="00E743D5">
        <w:rPr>
          <w:rFonts w:ascii="Arial" w:eastAsia="Arial" w:hAnsi="Arial" w:cs="Arial"/>
          <w:sz w:val="22"/>
          <w:szCs w:val="22"/>
        </w:rPr>
        <w:t>T</w:t>
      </w:r>
      <w:r w:rsidRPr="00E743D5">
        <w:rPr>
          <w:rFonts w:ascii="Arial" w:eastAsia="Arial" w:hAnsi="Arial" w:cs="Arial"/>
          <w:sz w:val="22"/>
          <w:szCs w:val="22"/>
        </w:rPr>
        <w:t xml:space="preserve">écnico </w:t>
      </w:r>
      <w:r w:rsidR="00A40D79" w:rsidRPr="00E743D5">
        <w:rPr>
          <w:rFonts w:ascii="Arial" w:eastAsia="Arial" w:hAnsi="Arial" w:cs="Arial"/>
          <w:sz w:val="22"/>
          <w:szCs w:val="22"/>
        </w:rPr>
        <w:t>P</w:t>
      </w:r>
      <w:r w:rsidRPr="00E743D5">
        <w:rPr>
          <w:rFonts w:ascii="Arial" w:eastAsia="Arial" w:hAnsi="Arial" w:cs="Arial"/>
          <w:sz w:val="22"/>
          <w:szCs w:val="22"/>
        </w:rPr>
        <w:t xml:space="preserve">reliminar evidenciado </w:t>
      </w:r>
      <w:r w:rsidR="00A40D79" w:rsidRPr="00E743D5">
        <w:rPr>
          <w:rFonts w:ascii="Arial" w:eastAsia="Arial" w:hAnsi="Arial" w:cs="Arial"/>
          <w:sz w:val="22"/>
          <w:szCs w:val="22"/>
        </w:rPr>
        <w:t xml:space="preserve">que a execução de obra com julgamento de </w:t>
      </w:r>
      <w:r w:rsidR="00A40D79" w:rsidRPr="00E743D5">
        <w:rPr>
          <w:rFonts w:ascii="Arial" w:hAnsi="Arial" w:cs="Arial"/>
          <w:b/>
          <w:sz w:val="22"/>
          <w:szCs w:val="22"/>
        </w:rPr>
        <w:t xml:space="preserve">menor preço global </w:t>
      </w:r>
      <w:r w:rsidRPr="00E743D5">
        <w:rPr>
          <w:rFonts w:ascii="Arial" w:eastAsia="Arial" w:hAnsi="Arial" w:cs="Arial"/>
          <w:sz w:val="22"/>
          <w:szCs w:val="22"/>
        </w:rPr>
        <w:t>apresenta melhor viabilidade técnica e econômica para satisfação do interesse público</w:t>
      </w:r>
      <w:r w:rsidR="00A40D79" w:rsidRPr="00E743D5">
        <w:rPr>
          <w:rFonts w:ascii="Arial" w:eastAsia="Arial" w:hAnsi="Arial" w:cs="Arial"/>
          <w:sz w:val="22"/>
          <w:szCs w:val="22"/>
        </w:rPr>
        <w:t>.</w:t>
      </w:r>
    </w:p>
    <w:p w14:paraId="0C5F8319" w14:textId="77777777" w:rsidR="00F84732" w:rsidRPr="00E743D5" w:rsidRDefault="00F84732" w:rsidP="000D2EB7">
      <w:pPr>
        <w:pBdr>
          <w:top w:val="nil"/>
          <w:left w:val="nil"/>
          <w:bottom w:val="nil"/>
          <w:right w:val="nil"/>
          <w:between w:val="nil"/>
        </w:pBdr>
        <w:spacing w:line="276" w:lineRule="auto"/>
        <w:contextualSpacing/>
        <w:jc w:val="both"/>
        <w:rPr>
          <w:rFonts w:ascii="Arial" w:eastAsia="Arial" w:hAnsi="Arial" w:cs="Arial"/>
          <w:sz w:val="22"/>
          <w:szCs w:val="22"/>
        </w:rPr>
      </w:pPr>
    </w:p>
    <w:p w14:paraId="47350B81" w14:textId="15512F7D" w:rsidR="00F84732" w:rsidRPr="00E743D5" w:rsidRDefault="00F84732" w:rsidP="000D2EB7">
      <w:pPr>
        <w:pBdr>
          <w:top w:val="nil"/>
          <w:left w:val="nil"/>
          <w:bottom w:val="nil"/>
          <w:right w:val="nil"/>
          <w:between w:val="nil"/>
        </w:pBdr>
        <w:spacing w:line="276" w:lineRule="auto"/>
        <w:ind w:firstLine="284"/>
        <w:contextualSpacing/>
        <w:jc w:val="both"/>
        <w:rPr>
          <w:rFonts w:ascii="Arial" w:eastAsia="Arial" w:hAnsi="Arial" w:cs="Arial"/>
          <w:sz w:val="22"/>
          <w:szCs w:val="22"/>
        </w:rPr>
      </w:pPr>
      <w:r w:rsidRPr="00E743D5">
        <w:rPr>
          <w:rFonts w:ascii="Arial" w:eastAsia="Arial" w:hAnsi="Arial" w:cs="Arial"/>
          <w:sz w:val="22"/>
          <w:szCs w:val="22"/>
        </w:rPr>
        <w:t xml:space="preserve">Dessa forma, requeremos a continuidade do processo para efetivar a contratação, visando o atendimento da necessidade a que se destina. </w:t>
      </w:r>
    </w:p>
    <w:p w14:paraId="66978AA7" w14:textId="77777777" w:rsidR="00B174B5" w:rsidRPr="00E743D5" w:rsidRDefault="00B174B5" w:rsidP="000D2EB7">
      <w:pPr>
        <w:pBdr>
          <w:top w:val="nil"/>
          <w:left w:val="nil"/>
          <w:bottom w:val="nil"/>
          <w:right w:val="nil"/>
          <w:between w:val="nil"/>
        </w:pBdr>
        <w:spacing w:line="276" w:lineRule="auto"/>
        <w:ind w:firstLine="284"/>
        <w:contextualSpacing/>
        <w:jc w:val="both"/>
        <w:rPr>
          <w:rFonts w:ascii="Arial" w:eastAsia="Arial" w:hAnsi="Arial" w:cs="Arial"/>
          <w:color w:val="FF0000"/>
          <w:sz w:val="22"/>
          <w:szCs w:val="22"/>
        </w:rPr>
      </w:pPr>
    </w:p>
    <w:p w14:paraId="59074142" w14:textId="77777777" w:rsidR="00F84732" w:rsidRPr="00E743D5" w:rsidRDefault="00F84732" w:rsidP="000D2EB7">
      <w:pPr>
        <w:pBdr>
          <w:top w:val="nil"/>
          <w:left w:val="nil"/>
          <w:bottom w:val="nil"/>
          <w:right w:val="nil"/>
          <w:between w:val="nil"/>
        </w:pBdr>
        <w:spacing w:line="276" w:lineRule="auto"/>
        <w:ind w:firstLine="284"/>
        <w:contextualSpacing/>
        <w:jc w:val="both"/>
        <w:rPr>
          <w:rFonts w:ascii="Arial" w:eastAsia="Arial" w:hAnsi="Arial" w:cs="Arial"/>
          <w:color w:val="FF0000"/>
          <w:sz w:val="22"/>
          <w:szCs w:val="22"/>
        </w:rPr>
      </w:pPr>
    </w:p>
    <w:p w14:paraId="065F6250" w14:textId="77777777" w:rsidR="00F84732" w:rsidRPr="00E743D5" w:rsidRDefault="00F84732" w:rsidP="000D2EB7">
      <w:pPr>
        <w:numPr>
          <w:ilvl w:val="0"/>
          <w:numId w:val="2"/>
        </w:numPr>
        <w:pBdr>
          <w:top w:val="nil"/>
          <w:left w:val="nil"/>
          <w:bottom w:val="nil"/>
          <w:right w:val="nil"/>
          <w:between w:val="nil"/>
        </w:pBdr>
        <w:spacing w:line="276" w:lineRule="auto"/>
        <w:ind w:left="360"/>
        <w:contextualSpacing/>
        <w:jc w:val="both"/>
        <w:rPr>
          <w:rFonts w:ascii="Arial" w:eastAsia="Arial" w:hAnsi="Arial" w:cs="Arial"/>
          <w:b/>
          <w:sz w:val="22"/>
          <w:szCs w:val="22"/>
        </w:rPr>
      </w:pPr>
      <w:r w:rsidRPr="00E743D5">
        <w:rPr>
          <w:rFonts w:ascii="Arial" w:eastAsia="Arial" w:hAnsi="Arial" w:cs="Arial"/>
          <w:b/>
          <w:sz w:val="22"/>
          <w:szCs w:val="22"/>
        </w:rPr>
        <w:t>ELEMENTOS MÍNIMOS NECESSÁRIOS - art. 18, §2º, inciso XIII da Lei 14.133/21</w:t>
      </w:r>
    </w:p>
    <w:p w14:paraId="650F9DF5" w14:textId="77777777" w:rsidR="00F84732" w:rsidRPr="00E743D5" w:rsidRDefault="00F84732" w:rsidP="000D2EB7">
      <w:pPr>
        <w:pBdr>
          <w:top w:val="nil"/>
          <w:left w:val="nil"/>
          <w:bottom w:val="nil"/>
          <w:right w:val="nil"/>
          <w:between w:val="nil"/>
        </w:pBdr>
        <w:spacing w:line="276" w:lineRule="auto"/>
        <w:contextualSpacing/>
        <w:jc w:val="both"/>
        <w:rPr>
          <w:rFonts w:ascii="Arial" w:eastAsia="Arial" w:hAnsi="Arial" w:cs="Arial"/>
          <w:b/>
          <w:color w:val="FF0000"/>
          <w:sz w:val="22"/>
          <w:szCs w:val="22"/>
        </w:rPr>
      </w:pPr>
    </w:p>
    <w:p w14:paraId="2B67987E" w14:textId="0D985AEE" w:rsidR="00F84732" w:rsidRPr="00E743D5" w:rsidRDefault="00F84732" w:rsidP="000D2EB7">
      <w:pPr>
        <w:spacing w:line="276" w:lineRule="auto"/>
        <w:ind w:firstLine="360"/>
        <w:contextualSpacing/>
        <w:jc w:val="both"/>
        <w:rPr>
          <w:rFonts w:ascii="Arial" w:eastAsia="Arial" w:hAnsi="Arial" w:cs="Arial"/>
          <w:sz w:val="22"/>
          <w:szCs w:val="22"/>
        </w:rPr>
      </w:pPr>
      <w:r w:rsidRPr="00E743D5">
        <w:rPr>
          <w:rFonts w:ascii="Arial" w:eastAsia="Arial" w:hAnsi="Arial" w:cs="Arial"/>
          <w:sz w:val="22"/>
          <w:szCs w:val="22"/>
        </w:rPr>
        <w:t xml:space="preserve">O presente </w:t>
      </w:r>
      <w:r w:rsidR="00A40D79" w:rsidRPr="00E743D5">
        <w:rPr>
          <w:rFonts w:ascii="Arial" w:eastAsia="Arial" w:hAnsi="Arial" w:cs="Arial"/>
          <w:sz w:val="22"/>
          <w:szCs w:val="22"/>
        </w:rPr>
        <w:t>E</w:t>
      </w:r>
      <w:r w:rsidRPr="00E743D5">
        <w:rPr>
          <w:rFonts w:ascii="Arial" w:eastAsia="Arial" w:hAnsi="Arial" w:cs="Arial"/>
          <w:sz w:val="22"/>
          <w:szCs w:val="22"/>
        </w:rPr>
        <w:t xml:space="preserve">studo </w:t>
      </w:r>
      <w:r w:rsidR="00A40D79" w:rsidRPr="00E743D5">
        <w:rPr>
          <w:rFonts w:ascii="Arial" w:eastAsia="Arial" w:hAnsi="Arial" w:cs="Arial"/>
          <w:sz w:val="22"/>
          <w:szCs w:val="22"/>
        </w:rPr>
        <w:t>T</w:t>
      </w:r>
      <w:r w:rsidRPr="00E743D5">
        <w:rPr>
          <w:rFonts w:ascii="Arial" w:eastAsia="Arial" w:hAnsi="Arial" w:cs="Arial"/>
          <w:sz w:val="22"/>
          <w:szCs w:val="22"/>
        </w:rPr>
        <w:t xml:space="preserve">écnico </w:t>
      </w:r>
      <w:r w:rsidR="00A40D79" w:rsidRPr="00E743D5">
        <w:rPr>
          <w:rFonts w:ascii="Arial" w:eastAsia="Arial" w:hAnsi="Arial" w:cs="Arial"/>
          <w:sz w:val="22"/>
          <w:szCs w:val="22"/>
        </w:rPr>
        <w:t>P</w:t>
      </w:r>
      <w:r w:rsidRPr="00E743D5">
        <w:rPr>
          <w:rFonts w:ascii="Arial" w:eastAsia="Arial" w:hAnsi="Arial" w:cs="Arial"/>
          <w:sz w:val="22"/>
          <w:szCs w:val="22"/>
        </w:rPr>
        <w:t>reliminar contemplou ao menos os elementos previstos nos incisos I, IV, VI, VIII e XIII do § 1º do art. 18 da Lei 14.133/2021,</w:t>
      </w:r>
      <w:r w:rsidR="00FF570A" w:rsidRPr="00E743D5">
        <w:rPr>
          <w:rFonts w:ascii="Arial" w:eastAsia="Arial" w:hAnsi="Arial" w:cs="Arial"/>
          <w:sz w:val="22"/>
          <w:szCs w:val="22"/>
        </w:rPr>
        <w:t xml:space="preserve"> </w:t>
      </w:r>
      <w:r w:rsidRPr="00E743D5">
        <w:rPr>
          <w:rFonts w:ascii="Arial" w:eastAsia="Arial" w:hAnsi="Arial" w:cs="Arial"/>
          <w:sz w:val="22"/>
          <w:szCs w:val="22"/>
        </w:rPr>
        <w:t xml:space="preserve">suficientes para identificar o problema a ser resolvido, sob a perspectiva do interesse público, e foi capaz de apontar dentre as </w:t>
      </w:r>
      <w:r w:rsidRPr="00E743D5">
        <w:rPr>
          <w:rFonts w:ascii="Arial" w:eastAsia="Arial" w:hAnsi="Arial" w:cs="Arial"/>
          <w:b/>
          <w:sz w:val="22"/>
          <w:szCs w:val="22"/>
        </w:rPr>
        <w:t xml:space="preserve">opções/soluções/alternativas </w:t>
      </w:r>
      <w:r w:rsidRPr="00E743D5">
        <w:rPr>
          <w:rFonts w:ascii="Arial" w:eastAsia="Arial" w:hAnsi="Arial" w:cs="Arial"/>
          <w:sz w:val="22"/>
          <w:szCs w:val="22"/>
        </w:rPr>
        <w:t>disponíveis no mercado, aquela contratação que revela viabilidade técnica e econômica.</w:t>
      </w:r>
    </w:p>
    <w:p w14:paraId="4051D3C5" w14:textId="77777777" w:rsidR="00F84732" w:rsidRPr="00E743D5" w:rsidRDefault="00F84732" w:rsidP="000D2EB7">
      <w:pPr>
        <w:spacing w:line="276" w:lineRule="auto"/>
        <w:contextualSpacing/>
        <w:jc w:val="both"/>
        <w:rPr>
          <w:rFonts w:ascii="Arial" w:eastAsia="Arial" w:hAnsi="Arial" w:cs="Arial"/>
          <w:sz w:val="22"/>
          <w:szCs w:val="22"/>
        </w:rPr>
      </w:pPr>
    </w:p>
    <w:p w14:paraId="3A37CD89" w14:textId="60963FB6" w:rsidR="00867E74" w:rsidRDefault="00F84732" w:rsidP="00EF087F">
      <w:pPr>
        <w:spacing w:line="276" w:lineRule="auto"/>
        <w:ind w:firstLine="360"/>
        <w:contextualSpacing/>
        <w:jc w:val="both"/>
        <w:rPr>
          <w:rFonts w:ascii="Arial" w:eastAsia="Arial" w:hAnsi="Arial" w:cs="Arial"/>
          <w:sz w:val="22"/>
          <w:szCs w:val="22"/>
        </w:rPr>
      </w:pPr>
      <w:r w:rsidRPr="00E743D5">
        <w:rPr>
          <w:rFonts w:ascii="Arial" w:eastAsia="Arial" w:hAnsi="Arial" w:cs="Arial"/>
          <w:sz w:val="22"/>
          <w:szCs w:val="22"/>
        </w:rPr>
        <w:t xml:space="preserve">Os demais elementos previstos nos incisos do §1º do art. 18 da Lei 14.133/2021 não são obrigatórios e podem ser dispensados nos termos do §2º do art. 18 da Lei 14.133/2021. No presente caso, os mesmos não foram utilizados, </w:t>
      </w:r>
      <w:r w:rsidR="00F94375" w:rsidRPr="00E743D5">
        <w:rPr>
          <w:rFonts w:ascii="Arial" w:eastAsia="Arial" w:hAnsi="Arial" w:cs="Arial"/>
          <w:sz w:val="22"/>
          <w:szCs w:val="22"/>
        </w:rPr>
        <w:t>devido</w:t>
      </w:r>
      <w:r w:rsidRPr="00E743D5">
        <w:rPr>
          <w:rFonts w:ascii="Arial" w:eastAsia="Arial" w:hAnsi="Arial" w:cs="Arial"/>
          <w:sz w:val="22"/>
          <w:szCs w:val="22"/>
        </w:rPr>
        <w:t xml:space="preserve"> ao fato </w:t>
      </w:r>
      <w:r w:rsidR="00911D6A" w:rsidRPr="00E743D5">
        <w:rPr>
          <w:rFonts w:ascii="Arial" w:eastAsia="Arial" w:hAnsi="Arial" w:cs="Arial"/>
          <w:sz w:val="22"/>
          <w:szCs w:val="22"/>
        </w:rPr>
        <w:t xml:space="preserve">de que o </w:t>
      </w:r>
      <w:r w:rsidR="00F94375" w:rsidRPr="00E743D5">
        <w:rPr>
          <w:rFonts w:ascii="Arial" w:eastAsia="Arial" w:hAnsi="Arial" w:cs="Arial"/>
          <w:sz w:val="22"/>
          <w:szCs w:val="22"/>
        </w:rPr>
        <w:t>M</w:t>
      </w:r>
      <w:r w:rsidR="00911D6A" w:rsidRPr="00E743D5">
        <w:rPr>
          <w:rFonts w:ascii="Arial" w:eastAsia="Arial" w:hAnsi="Arial" w:cs="Arial"/>
          <w:sz w:val="22"/>
          <w:szCs w:val="22"/>
        </w:rPr>
        <w:t>unicípio</w:t>
      </w:r>
      <w:r w:rsidRPr="00E743D5">
        <w:rPr>
          <w:rFonts w:ascii="Arial" w:eastAsia="Arial" w:hAnsi="Arial" w:cs="Arial"/>
          <w:sz w:val="22"/>
          <w:szCs w:val="22"/>
        </w:rPr>
        <w:t xml:space="preserve"> </w:t>
      </w:r>
      <w:r w:rsidR="00E57440" w:rsidRPr="00E743D5">
        <w:rPr>
          <w:rFonts w:ascii="Arial" w:eastAsia="Arial" w:hAnsi="Arial" w:cs="Arial"/>
          <w:sz w:val="22"/>
          <w:szCs w:val="22"/>
        </w:rPr>
        <w:t>se encontra</w:t>
      </w:r>
      <w:r w:rsidRPr="00E743D5">
        <w:rPr>
          <w:rFonts w:ascii="Arial" w:eastAsia="Arial" w:hAnsi="Arial" w:cs="Arial"/>
          <w:sz w:val="22"/>
          <w:szCs w:val="22"/>
        </w:rPr>
        <w:t xml:space="preserve"> em fase de adaptação para aplicar as inúmeras novidades da Lei 14.133/2021, dando prioridade e efetividade neste primeiro momento</w:t>
      </w:r>
      <w:r w:rsidR="00E8738F" w:rsidRPr="00E743D5">
        <w:rPr>
          <w:rFonts w:ascii="Arial" w:eastAsia="Arial" w:hAnsi="Arial" w:cs="Arial"/>
          <w:sz w:val="22"/>
          <w:szCs w:val="22"/>
        </w:rPr>
        <w:t xml:space="preserve"> </w:t>
      </w:r>
      <w:r w:rsidRPr="00E743D5">
        <w:rPr>
          <w:rFonts w:ascii="Arial" w:eastAsia="Arial" w:hAnsi="Arial" w:cs="Arial"/>
          <w:sz w:val="22"/>
          <w:szCs w:val="22"/>
        </w:rPr>
        <w:t>para os elementos obrigatórios previstos em lei.</w:t>
      </w:r>
    </w:p>
    <w:p w14:paraId="7F171217" w14:textId="77777777" w:rsidR="00EF087F" w:rsidRPr="00EF087F" w:rsidRDefault="00EF087F" w:rsidP="00EF087F">
      <w:pPr>
        <w:spacing w:line="276" w:lineRule="auto"/>
        <w:ind w:firstLine="360"/>
        <w:contextualSpacing/>
        <w:jc w:val="both"/>
        <w:rPr>
          <w:rFonts w:ascii="Arial" w:eastAsia="Arial" w:hAnsi="Arial" w:cs="Arial"/>
          <w:sz w:val="22"/>
          <w:szCs w:val="22"/>
        </w:rPr>
      </w:pPr>
    </w:p>
    <w:p w14:paraId="47A50F65" w14:textId="77777777" w:rsidR="00867E74" w:rsidRPr="00E743D5" w:rsidRDefault="00867E74" w:rsidP="000D2EB7">
      <w:pPr>
        <w:spacing w:line="276" w:lineRule="auto"/>
        <w:contextualSpacing/>
        <w:rPr>
          <w:rFonts w:ascii="Arial" w:eastAsia="Arial" w:hAnsi="Arial" w:cs="Arial"/>
          <w:b/>
          <w:color w:val="FF0000"/>
          <w:sz w:val="22"/>
          <w:szCs w:val="22"/>
        </w:rPr>
      </w:pPr>
    </w:p>
    <w:p w14:paraId="155AD10E" w14:textId="77777777" w:rsidR="00F84732" w:rsidRPr="00E743D5" w:rsidRDefault="00F84732" w:rsidP="000D2EB7">
      <w:pPr>
        <w:pBdr>
          <w:top w:val="nil"/>
          <w:left w:val="nil"/>
          <w:bottom w:val="nil"/>
          <w:right w:val="nil"/>
          <w:between w:val="nil"/>
        </w:pBdr>
        <w:spacing w:line="276" w:lineRule="auto"/>
        <w:contextualSpacing/>
        <w:jc w:val="both"/>
        <w:rPr>
          <w:rFonts w:ascii="Arial" w:eastAsia="Arial" w:hAnsi="Arial" w:cs="Arial"/>
          <w:b/>
          <w:sz w:val="22"/>
          <w:szCs w:val="22"/>
        </w:rPr>
      </w:pPr>
      <w:r w:rsidRPr="00E743D5">
        <w:rPr>
          <w:rFonts w:ascii="Arial" w:eastAsia="Arial" w:hAnsi="Arial" w:cs="Arial"/>
          <w:b/>
          <w:sz w:val="22"/>
          <w:szCs w:val="22"/>
        </w:rPr>
        <w:lastRenderedPageBreak/>
        <w:t>EQUIPE RESPONSÁVEL PELA ELABORAÇÃO DO ETP:</w:t>
      </w:r>
    </w:p>
    <w:p w14:paraId="5812B61D" w14:textId="77777777" w:rsidR="00F84732" w:rsidRPr="00E743D5" w:rsidRDefault="00F84732" w:rsidP="000D2EB7">
      <w:pPr>
        <w:pBdr>
          <w:top w:val="nil"/>
          <w:left w:val="nil"/>
          <w:bottom w:val="nil"/>
          <w:right w:val="nil"/>
          <w:between w:val="nil"/>
        </w:pBdr>
        <w:spacing w:line="276" w:lineRule="auto"/>
        <w:contextualSpacing/>
        <w:jc w:val="both"/>
        <w:rPr>
          <w:rFonts w:ascii="Arial" w:eastAsia="Arial" w:hAnsi="Arial" w:cs="Arial"/>
          <w:b/>
          <w:sz w:val="22"/>
          <w:szCs w:val="22"/>
        </w:rPr>
      </w:pPr>
    </w:p>
    <w:p w14:paraId="032BB723" w14:textId="77777777" w:rsidR="00FF570A" w:rsidRPr="00E743D5" w:rsidRDefault="00FF570A" w:rsidP="000D2EB7">
      <w:pPr>
        <w:pBdr>
          <w:top w:val="nil"/>
          <w:left w:val="nil"/>
          <w:bottom w:val="nil"/>
          <w:right w:val="nil"/>
          <w:between w:val="nil"/>
        </w:pBdr>
        <w:spacing w:line="276" w:lineRule="auto"/>
        <w:contextualSpacing/>
        <w:jc w:val="both"/>
        <w:rPr>
          <w:rFonts w:ascii="Arial" w:eastAsia="Arial" w:hAnsi="Arial" w:cs="Arial"/>
          <w:b/>
          <w:sz w:val="22"/>
          <w:szCs w:val="22"/>
        </w:rPr>
      </w:pPr>
    </w:p>
    <w:p w14:paraId="647A5EED" w14:textId="77777777" w:rsidR="00FF570A" w:rsidRPr="00E743D5" w:rsidRDefault="00FF570A" w:rsidP="000D2EB7">
      <w:pPr>
        <w:pBdr>
          <w:top w:val="nil"/>
          <w:left w:val="nil"/>
          <w:bottom w:val="nil"/>
          <w:right w:val="nil"/>
          <w:between w:val="nil"/>
        </w:pBdr>
        <w:spacing w:line="276" w:lineRule="auto"/>
        <w:contextualSpacing/>
        <w:jc w:val="both"/>
        <w:rPr>
          <w:rFonts w:ascii="Arial" w:eastAsia="Arial" w:hAnsi="Arial" w:cs="Arial"/>
          <w:b/>
          <w:sz w:val="22"/>
          <w:szCs w:val="22"/>
        </w:rPr>
      </w:pPr>
    </w:p>
    <w:p w14:paraId="084F3140" w14:textId="350B7035" w:rsidR="00FF570A" w:rsidRPr="00E743D5" w:rsidRDefault="00FF570A" w:rsidP="000D2EB7">
      <w:pPr>
        <w:pBdr>
          <w:top w:val="nil"/>
          <w:left w:val="nil"/>
          <w:bottom w:val="nil"/>
          <w:right w:val="nil"/>
          <w:between w:val="nil"/>
        </w:pBdr>
        <w:spacing w:line="276" w:lineRule="auto"/>
        <w:contextualSpacing/>
        <w:jc w:val="both"/>
        <w:rPr>
          <w:rFonts w:ascii="Arial" w:eastAsia="Arial" w:hAnsi="Arial" w:cs="Arial"/>
          <w:b/>
          <w:sz w:val="22"/>
          <w:szCs w:val="22"/>
        </w:rPr>
      </w:pPr>
    </w:p>
    <w:p w14:paraId="12DC5FD2" w14:textId="77777777" w:rsidR="001145A9" w:rsidRPr="00E743D5" w:rsidRDefault="001145A9" w:rsidP="000D2EB7">
      <w:pPr>
        <w:pBdr>
          <w:top w:val="nil"/>
          <w:left w:val="nil"/>
          <w:bottom w:val="nil"/>
          <w:right w:val="nil"/>
          <w:between w:val="nil"/>
        </w:pBdr>
        <w:spacing w:line="276" w:lineRule="auto"/>
        <w:contextualSpacing/>
        <w:jc w:val="both"/>
        <w:rPr>
          <w:rFonts w:ascii="Arial" w:eastAsia="Arial" w:hAnsi="Arial" w:cs="Arial"/>
          <w:b/>
          <w:sz w:val="22"/>
          <w:szCs w:val="22"/>
        </w:rPr>
      </w:pPr>
    </w:p>
    <w:p w14:paraId="0C9D7F3D" w14:textId="77777777" w:rsidR="005F7389" w:rsidRPr="00E743D5" w:rsidRDefault="005F7389" w:rsidP="000D2EB7">
      <w:pPr>
        <w:spacing w:line="276" w:lineRule="auto"/>
        <w:contextualSpacing/>
        <w:rPr>
          <w:rFonts w:ascii="Arial" w:eastAsia="Arial" w:hAnsi="Arial" w:cs="Arial"/>
          <w:b/>
          <w:sz w:val="22"/>
          <w:szCs w:val="22"/>
        </w:rPr>
      </w:pPr>
    </w:p>
    <w:p w14:paraId="53A9B0CF" w14:textId="21963A0C" w:rsidR="005F7389" w:rsidRPr="00E743D5" w:rsidRDefault="005F7389" w:rsidP="000D2EB7">
      <w:pPr>
        <w:spacing w:line="276" w:lineRule="auto"/>
        <w:jc w:val="center"/>
        <w:rPr>
          <w:rFonts w:ascii="Arial" w:eastAsia="Arial Unicode MS" w:hAnsi="Arial" w:cs="Arial"/>
          <w:sz w:val="22"/>
          <w:szCs w:val="22"/>
        </w:rPr>
      </w:pPr>
      <w:r w:rsidRPr="00E743D5">
        <w:rPr>
          <w:rFonts w:ascii="Arial" w:eastAsia="Arial Unicode MS" w:hAnsi="Arial" w:cs="Arial"/>
          <w:sz w:val="22"/>
          <w:szCs w:val="22"/>
        </w:rPr>
        <w:t>Davide D</w:t>
      </w:r>
      <w:r w:rsidR="007F7F9F" w:rsidRPr="00E743D5">
        <w:rPr>
          <w:rFonts w:ascii="Arial" w:eastAsia="Arial Unicode MS" w:hAnsi="Arial" w:cs="Arial"/>
          <w:sz w:val="22"/>
          <w:szCs w:val="22"/>
        </w:rPr>
        <w:t>a</w:t>
      </w:r>
      <w:r w:rsidRPr="00E743D5">
        <w:rPr>
          <w:rFonts w:ascii="Arial" w:eastAsia="Arial Unicode MS" w:hAnsi="Arial" w:cs="Arial"/>
          <w:sz w:val="22"/>
          <w:szCs w:val="22"/>
        </w:rPr>
        <w:t xml:space="preserve">lla Vecchia </w:t>
      </w:r>
    </w:p>
    <w:p w14:paraId="1410D6CC" w14:textId="4AB3CCC1" w:rsidR="00001F0F" w:rsidRPr="00E743D5" w:rsidRDefault="00A40D79" w:rsidP="000D2EB7">
      <w:pPr>
        <w:spacing w:line="276" w:lineRule="auto"/>
        <w:jc w:val="center"/>
        <w:rPr>
          <w:rFonts w:ascii="Arial" w:eastAsia="Arial Unicode MS" w:hAnsi="Arial" w:cs="Arial"/>
          <w:sz w:val="22"/>
          <w:szCs w:val="22"/>
        </w:rPr>
      </w:pPr>
      <w:r w:rsidRPr="00E743D5">
        <w:rPr>
          <w:rFonts w:ascii="Arial" w:eastAsia="Arial Unicode MS" w:hAnsi="Arial" w:cs="Arial"/>
          <w:sz w:val="22"/>
          <w:szCs w:val="22"/>
        </w:rPr>
        <w:t>Chefe de Gabinete</w:t>
      </w:r>
    </w:p>
    <w:p w14:paraId="6EC2E7B8" w14:textId="4640755B" w:rsidR="00001F0F" w:rsidRPr="00E743D5" w:rsidRDefault="00001F0F" w:rsidP="000D2EB7">
      <w:pPr>
        <w:spacing w:line="276" w:lineRule="auto"/>
        <w:jc w:val="center"/>
        <w:rPr>
          <w:rFonts w:ascii="Arial" w:eastAsia="Arial Unicode MS" w:hAnsi="Arial" w:cs="Arial"/>
          <w:sz w:val="22"/>
          <w:szCs w:val="22"/>
        </w:rPr>
      </w:pPr>
    </w:p>
    <w:p w14:paraId="31E2F31C" w14:textId="6A9544D9" w:rsidR="00001F0F" w:rsidRPr="00E743D5" w:rsidRDefault="00001F0F" w:rsidP="000D2EB7">
      <w:pPr>
        <w:spacing w:line="276" w:lineRule="auto"/>
        <w:jc w:val="center"/>
        <w:rPr>
          <w:rFonts w:ascii="Arial" w:eastAsia="Arial Unicode MS" w:hAnsi="Arial" w:cs="Arial"/>
          <w:sz w:val="22"/>
          <w:szCs w:val="22"/>
        </w:rPr>
      </w:pPr>
    </w:p>
    <w:p w14:paraId="7B7F2433" w14:textId="579CC3E5" w:rsidR="00001F0F" w:rsidRPr="00E743D5" w:rsidRDefault="00001F0F" w:rsidP="000D2EB7">
      <w:pPr>
        <w:spacing w:line="276" w:lineRule="auto"/>
        <w:jc w:val="center"/>
        <w:rPr>
          <w:rFonts w:ascii="Arial" w:eastAsia="Arial Unicode MS" w:hAnsi="Arial" w:cs="Arial"/>
          <w:sz w:val="22"/>
          <w:szCs w:val="22"/>
        </w:rPr>
      </w:pPr>
    </w:p>
    <w:p w14:paraId="3413FC56" w14:textId="7DC44867" w:rsidR="00001F0F" w:rsidRPr="00E743D5" w:rsidRDefault="00001F0F" w:rsidP="000D2EB7">
      <w:pPr>
        <w:spacing w:line="276" w:lineRule="auto"/>
        <w:jc w:val="center"/>
        <w:rPr>
          <w:rFonts w:ascii="Arial" w:eastAsia="Arial Unicode MS" w:hAnsi="Arial" w:cs="Arial"/>
          <w:sz w:val="22"/>
          <w:szCs w:val="22"/>
        </w:rPr>
      </w:pPr>
    </w:p>
    <w:p w14:paraId="6E1A9D76" w14:textId="77777777" w:rsidR="00001F0F" w:rsidRPr="00E743D5" w:rsidRDefault="00001F0F" w:rsidP="000D2EB7">
      <w:pPr>
        <w:spacing w:line="276" w:lineRule="auto"/>
        <w:jc w:val="center"/>
        <w:rPr>
          <w:rFonts w:ascii="Arial" w:eastAsia="Arial Unicode MS" w:hAnsi="Arial" w:cs="Arial"/>
          <w:sz w:val="22"/>
          <w:szCs w:val="22"/>
        </w:rPr>
      </w:pPr>
    </w:p>
    <w:p w14:paraId="40D371B5" w14:textId="1B0B0C66" w:rsidR="00001F0F" w:rsidRPr="00E743D5" w:rsidRDefault="00001F0F" w:rsidP="000D2EB7">
      <w:pPr>
        <w:pBdr>
          <w:top w:val="nil"/>
          <w:left w:val="nil"/>
          <w:bottom w:val="nil"/>
          <w:right w:val="nil"/>
          <w:between w:val="nil"/>
        </w:pBdr>
        <w:spacing w:line="276" w:lineRule="auto"/>
        <w:jc w:val="center"/>
        <w:rPr>
          <w:rFonts w:ascii="Arial" w:eastAsia="Arial" w:hAnsi="Arial" w:cs="Arial"/>
          <w:bCs/>
          <w:sz w:val="22"/>
          <w:szCs w:val="22"/>
        </w:rPr>
      </w:pPr>
      <w:r w:rsidRPr="00E743D5">
        <w:rPr>
          <w:rFonts w:ascii="Arial" w:eastAsia="Arial" w:hAnsi="Arial" w:cs="Arial"/>
          <w:bCs/>
          <w:sz w:val="22"/>
          <w:szCs w:val="22"/>
        </w:rPr>
        <w:t>Adelise de Oliveira</w:t>
      </w:r>
    </w:p>
    <w:p w14:paraId="31DDBE19" w14:textId="3EBE1F22" w:rsidR="00001F0F" w:rsidRPr="00E743D5" w:rsidRDefault="00001F0F" w:rsidP="000D2EB7">
      <w:pPr>
        <w:pBdr>
          <w:top w:val="nil"/>
          <w:left w:val="nil"/>
          <w:bottom w:val="nil"/>
          <w:right w:val="nil"/>
          <w:between w:val="nil"/>
        </w:pBdr>
        <w:spacing w:line="276" w:lineRule="auto"/>
        <w:jc w:val="center"/>
        <w:rPr>
          <w:rFonts w:ascii="Arial" w:eastAsia="Arial" w:hAnsi="Arial" w:cs="Arial"/>
          <w:bCs/>
          <w:sz w:val="22"/>
          <w:szCs w:val="22"/>
        </w:rPr>
      </w:pPr>
      <w:r w:rsidRPr="00E743D5">
        <w:rPr>
          <w:rFonts w:ascii="Arial" w:eastAsia="Arial" w:hAnsi="Arial" w:cs="Arial"/>
          <w:bCs/>
          <w:sz w:val="22"/>
          <w:szCs w:val="22"/>
        </w:rPr>
        <w:t>Secretária de Administração e Fazenda</w:t>
      </w:r>
    </w:p>
    <w:p w14:paraId="1EBD2349" w14:textId="58FF6961" w:rsidR="00001F0F" w:rsidRPr="00E743D5" w:rsidRDefault="00001F0F" w:rsidP="000D2EB7">
      <w:pPr>
        <w:pBdr>
          <w:top w:val="nil"/>
          <w:left w:val="nil"/>
          <w:bottom w:val="nil"/>
          <w:right w:val="nil"/>
          <w:between w:val="nil"/>
        </w:pBdr>
        <w:spacing w:line="276" w:lineRule="auto"/>
        <w:jc w:val="center"/>
        <w:rPr>
          <w:rFonts w:ascii="Arial" w:eastAsia="Arial" w:hAnsi="Arial" w:cs="Arial"/>
          <w:bCs/>
          <w:sz w:val="22"/>
          <w:szCs w:val="22"/>
        </w:rPr>
      </w:pPr>
    </w:p>
    <w:p w14:paraId="597AA17A" w14:textId="5091AD18" w:rsidR="00001F0F" w:rsidRPr="00E743D5" w:rsidRDefault="00001F0F" w:rsidP="000D2EB7">
      <w:pPr>
        <w:pBdr>
          <w:top w:val="nil"/>
          <w:left w:val="nil"/>
          <w:bottom w:val="nil"/>
          <w:right w:val="nil"/>
          <w:between w:val="nil"/>
        </w:pBdr>
        <w:spacing w:line="276" w:lineRule="auto"/>
        <w:jc w:val="center"/>
        <w:rPr>
          <w:rFonts w:ascii="Arial" w:eastAsia="Arial" w:hAnsi="Arial" w:cs="Arial"/>
          <w:bCs/>
          <w:sz w:val="22"/>
          <w:szCs w:val="22"/>
        </w:rPr>
      </w:pPr>
    </w:p>
    <w:p w14:paraId="7FAA6182" w14:textId="466BB8BB" w:rsidR="00001F0F" w:rsidRPr="00E743D5" w:rsidRDefault="00001F0F" w:rsidP="000D2EB7">
      <w:pPr>
        <w:pBdr>
          <w:top w:val="nil"/>
          <w:left w:val="nil"/>
          <w:bottom w:val="nil"/>
          <w:right w:val="nil"/>
          <w:between w:val="nil"/>
        </w:pBdr>
        <w:spacing w:line="276" w:lineRule="auto"/>
        <w:jc w:val="center"/>
        <w:rPr>
          <w:rFonts w:ascii="Arial" w:eastAsia="Arial" w:hAnsi="Arial" w:cs="Arial"/>
          <w:bCs/>
          <w:sz w:val="22"/>
          <w:szCs w:val="22"/>
        </w:rPr>
      </w:pPr>
    </w:p>
    <w:p w14:paraId="2D9AA531" w14:textId="20C018AD" w:rsidR="00001F0F" w:rsidRPr="00E743D5" w:rsidRDefault="00001F0F" w:rsidP="000D2EB7">
      <w:pPr>
        <w:pBdr>
          <w:top w:val="nil"/>
          <w:left w:val="nil"/>
          <w:bottom w:val="nil"/>
          <w:right w:val="nil"/>
          <w:between w:val="nil"/>
        </w:pBdr>
        <w:spacing w:line="276" w:lineRule="auto"/>
        <w:jc w:val="center"/>
        <w:rPr>
          <w:rFonts w:ascii="Arial" w:eastAsia="Arial" w:hAnsi="Arial" w:cs="Arial"/>
          <w:bCs/>
          <w:sz w:val="22"/>
          <w:szCs w:val="22"/>
        </w:rPr>
      </w:pPr>
    </w:p>
    <w:p w14:paraId="047F7074" w14:textId="77777777" w:rsidR="00001F0F" w:rsidRPr="00E743D5" w:rsidRDefault="00001F0F" w:rsidP="000D2EB7">
      <w:pPr>
        <w:pBdr>
          <w:top w:val="nil"/>
          <w:left w:val="nil"/>
          <w:bottom w:val="nil"/>
          <w:right w:val="nil"/>
          <w:between w:val="nil"/>
        </w:pBdr>
        <w:spacing w:line="276" w:lineRule="auto"/>
        <w:jc w:val="center"/>
        <w:rPr>
          <w:rFonts w:ascii="Arial" w:eastAsia="Arial" w:hAnsi="Arial" w:cs="Arial"/>
          <w:bCs/>
          <w:sz w:val="22"/>
          <w:szCs w:val="22"/>
        </w:rPr>
      </w:pPr>
    </w:p>
    <w:p w14:paraId="589459D8" w14:textId="77777777" w:rsidR="00A40D79" w:rsidRPr="00E743D5" w:rsidRDefault="00A40D79" w:rsidP="000D2EB7">
      <w:pPr>
        <w:spacing w:line="276" w:lineRule="auto"/>
        <w:jc w:val="center"/>
        <w:rPr>
          <w:rFonts w:ascii="Arial" w:hAnsi="Arial" w:cs="Arial"/>
          <w:sz w:val="22"/>
          <w:szCs w:val="22"/>
        </w:rPr>
      </w:pPr>
      <w:r w:rsidRPr="00E743D5">
        <w:rPr>
          <w:rFonts w:ascii="Arial" w:hAnsi="Arial" w:cs="Arial"/>
          <w:sz w:val="22"/>
          <w:szCs w:val="22"/>
        </w:rPr>
        <w:t>Edineia Rontani Chiele</w:t>
      </w:r>
    </w:p>
    <w:p w14:paraId="115BA016" w14:textId="63EC2757" w:rsidR="001145A9" w:rsidRPr="00E743D5" w:rsidRDefault="00A40D79" w:rsidP="000D2EB7">
      <w:pPr>
        <w:spacing w:line="276" w:lineRule="auto"/>
        <w:jc w:val="center"/>
        <w:rPr>
          <w:rFonts w:ascii="Arial" w:hAnsi="Arial" w:cs="Arial"/>
          <w:sz w:val="22"/>
          <w:szCs w:val="22"/>
        </w:rPr>
      </w:pPr>
      <w:r w:rsidRPr="00E743D5">
        <w:rPr>
          <w:rFonts w:ascii="Arial" w:hAnsi="Arial" w:cs="Arial"/>
          <w:sz w:val="22"/>
          <w:szCs w:val="22"/>
        </w:rPr>
        <w:t>Engenheira Civi</w:t>
      </w:r>
      <w:r w:rsidR="00001F0F" w:rsidRPr="00E743D5">
        <w:rPr>
          <w:rFonts w:ascii="Arial" w:hAnsi="Arial" w:cs="Arial"/>
          <w:sz w:val="22"/>
          <w:szCs w:val="22"/>
        </w:rPr>
        <w:t>l</w:t>
      </w:r>
    </w:p>
    <w:p w14:paraId="75AE1170" w14:textId="31DFF7EA" w:rsidR="00001F0F" w:rsidRPr="00E743D5" w:rsidRDefault="00001F0F" w:rsidP="000D2EB7">
      <w:pPr>
        <w:spacing w:line="276" w:lineRule="auto"/>
        <w:jc w:val="center"/>
        <w:rPr>
          <w:rFonts w:ascii="Arial" w:hAnsi="Arial" w:cs="Arial"/>
          <w:sz w:val="22"/>
          <w:szCs w:val="22"/>
        </w:rPr>
      </w:pPr>
    </w:p>
    <w:p w14:paraId="78369A28" w14:textId="61C4DBAD" w:rsidR="00001F0F" w:rsidRPr="00E743D5" w:rsidRDefault="00001F0F" w:rsidP="000D2EB7">
      <w:pPr>
        <w:spacing w:line="276" w:lineRule="auto"/>
        <w:jc w:val="center"/>
        <w:rPr>
          <w:rFonts w:ascii="Arial" w:hAnsi="Arial" w:cs="Arial"/>
          <w:sz w:val="22"/>
          <w:szCs w:val="22"/>
        </w:rPr>
      </w:pPr>
    </w:p>
    <w:p w14:paraId="582C7275" w14:textId="3C2FE0F3" w:rsidR="00001F0F" w:rsidRPr="00E743D5" w:rsidRDefault="00001F0F" w:rsidP="000D2EB7">
      <w:pPr>
        <w:spacing w:line="276" w:lineRule="auto"/>
        <w:jc w:val="center"/>
        <w:rPr>
          <w:rFonts w:ascii="Arial" w:hAnsi="Arial" w:cs="Arial"/>
          <w:sz w:val="22"/>
          <w:szCs w:val="22"/>
        </w:rPr>
      </w:pPr>
    </w:p>
    <w:p w14:paraId="13D59A14" w14:textId="0484B5E7" w:rsidR="00001F0F" w:rsidRPr="00E743D5" w:rsidRDefault="00001F0F" w:rsidP="000D2EB7">
      <w:pPr>
        <w:spacing w:line="276" w:lineRule="auto"/>
        <w:jc w:val="center"/>
        <w:rPr>
          <w:rFonts w:ascii="Arial" w:hAnsi="Arial" w:cs="Arial"/>
          <w:sz w:val="22"/>
          <w:szCs w:val="22"/>
        </w:rPr>
      </w:pPr>
    </w:p>
    <w:p w14:paraId="72432114" w14:textId="77777777" w:rsidR="00001F0F" w:rsidRPr="00E743D5" w:rsidRDefault="00001F0F" w:rsidP="000D2EB7">
      <w:pPr>
        <w:spacing w:line="276" w:lineRule="auto"/>
        <w:jc w:val="center"/>
        <w:rPr>
          <w:rFonts w:ascii="Arial" w:hAnsi="Arial" w:cs="Arial"/>
          <w:sz w:val="22"/>
          <w:szCs w:val="22"/>
        </w:rPr>
      </w:pPr>
    </w:p>
    <w:p w14:paraId="7B7D5D62" w14:textId="77777777" w:rsidR="00A40D79" w:rsidRPr="00E743D5" w:rsidRDefault="00A40D79" w:rsidP="000D2EB7">
      <w:pPr>
        <w:spacing w:line="276" w:lineRule="auto"/>
        <w:jc w:val="center"/>
        <w:rPr>
          <w:rFonts w:ascii="Arial" w:hAnsi="Arial" w:cs="Arial"/>
          <w:sz w:val="22"/>
          <w:szCs w:val="22"/>
        </w:rPr>
      </w:pPr>
      <w:r w:rsidRPr="00E743D5">
        <w:rPr>
          <w:rFonts w:ascii="Arial" w:hAnsi="Arial" w:cs="Arial"/>
          <w:sz w:val="22"/>
          <w:szCs w:val="22"/>
        </w:rPr>
        <w:t>Vanessa Volkweis Savaris</w:t>
      </w:r>
    </w:p>
    <w:p w14:paraId="724BBB08" w14:textId="405F26B2" w:rsidR="00666E23" w:rsidRPr="00E743D5" w:rsidRDefault="00A40D79" w:rsidP="000D2EB7">
      <w:pPr>
        <w:spacing w:line="276" w:lineRule="auto"/>
        <w:jc w:val="center"/>
        <w:rPr>
          <w:rFonts w:ascii="Arial" w:hAnsi="Arial" w:cs="Arial"/>
          <w:sz w:val="22"/>
          <w:szCs w:val="22"/>
        </w:rPr>
      </w:pPr>
      <w:r w:rsidRPr="00E743D5">
        <w:rPr>
          <w:rFonts w:ascii="Arial" w:hAnsi="Arial" w:cs="Arial"/>
          <w:sz w:val="22"/>
          <w:szCs w:val="22"/>
        </w:rPr>
        <w:t xml:space="preserve">Arquiteta </w:t>
      </w:r>
      <w:r w:rsidR="00D50CE2" w:rsidRPr="00E743D5">
        <w:rPr>
          <w:rFonts w:ascii="Arial" w:hAnsi="Arial" w:cs="Arial"/>
          <w:sz w:val="22"/>
          <w:szCs w:val="22"/>
        </w:rPr>
        <w:t xml:space="preserve">e </w:t>
      </w:r>
      <w:r w:rsidRPr="00E743D5">
        <w:rPr>
          <w:rFonts w:ascii="Arial" w:hAnsi="Arial" w:cs="Arial"/>
          <w:sz w:val="22"/>
          <w:szCs w:val="22"/>
        </w:rPr>
        <w:t>Urbanista</w:t>
      </w:r>
    </w:p>
    <w:p w14:paraId="6B3189DA" w14:textId="78ADF80D" w:rsidR="00FF570A" w:rsidRPr="00E743D5" w:rsidRDefault="00FF570A" w:rsidP="000D2EB7">
      <w:pPr>
        <w:spacing w:line="276" w:lineRule="auto"/>
        <w:contextualSpacing/>
        <w:jc w:val="center"/>
        <w:rPr>
          <w:rFonts w:ascii="Arial" w:eastAsia="Arial" w:hAnsi="Arial" w:cs="Arial"/>
          <w:b/>
          <w:sz w:val="22"/>
          <w:szCs w:val="22"/>
        </w:rPr>
      </w:pPr>
    </w:p>
    <w:p w14:paraId="45121078" w14:textId="1D41A7E0" w:rsidR="00D50CE2" w:rsidRPr="00E743D5" w:rsidRDefault="00D50CE2" w:rsidP="000D2EB7">
      <w:pPr>
        <w:spacing w:line="276" w:lineRule="auto"/>
        <w:contextualSpacing/>
        <w:jc w:val="center"/>
        <w:rPr>
          <w:rFonts w:ascii="Arial" w:eastAsia="Arial" w:hAnsi="Arial" w:cs="Arial"/>
          <w:b/>
          <w:sz w:val="22"/>
          <w:szCs w:val="22"/>
        </w:rPr>
      </w:pPr>
    </w:p>
    <w:p w14:paraId="7AD2092C" w14:textId="77777777" w:rsidR="001145A9" w:rsidRPr="00E743D5" w:rsidRDefault="001145A9" w:rsidP="000D2EB7">
      <w:pPr>
        <w:spacing w:line="276" w:lineRule="auto"/>
        <w:contextualSpacing/>
        <w:jc w:val="center"/>
        <w:rPr>
          <w:rFonts w:ascii="Arial" w:eastAsia="Arial" w:hAnsi="Arial" w:cs="Arial"/>
          <w:b/>
          <w:sz w:val="22"/>
          <w:szCs w:val="22"/>
        </w:rPr>
      </w:pPr>
    </w:p>
    <w:p w14:paraId="35276A7D" w14:textId="66D84139" w:rsidR="00FF570A" w:rsidRPr="00E743D5" w:rsidRDefault="00FF570A" w:rsidP="000D2EB7">
      <w:pPr>
        <w:spacing w:line="276" w:lineRule="auto"/>
        <w:contextualSpacing/>
        <w:rPr>
          <w:rFonts w:ascii="Arial" w:eastAsia="Arial" w:hAnsi="Arial" w:cs="Arial"/>
          <w:b/>
          <w:sz w:val="22"/>
          <w:szCs w:val="22"/>
        </w:rPr>
      </w:pPr>
    </w:p>
    <w:p w14:paraId="114B2298" w14:textId="77777777" w:rsidR="00001F0F" w:rsidRPr="00E743D5" w:rsidRDefault="00001F0F" w:rsidP="000D2EB7">
      <w:pPr>
        <w:spacing w:line="276" w:lineRule="auto"/>
        <w:contextualSpacing/>
        <w:rPr>
          <w:rFonts w:ascii="Arial" w:eastAsia="Arial" w:hAnsi="Arial" w:cs="Arial"/>
          <w:b/>
          <w:sz w:val="22"/>
          <w:szCs w:val="22"/>
        </w:rPr>
      </w:pPr>
    </w:p>
    <w:p w14:paraId="0CA50568" w14:textId="77777777" w:rsidR="00001F0F" w:rsidRPr="00E743D5" w:rsidRDefault="00001F0F" w:rsidP="000D2EB7">
      <w:pPr>
        <w:spacing w:line="276" w:lineRule="auto"/>
        <w:contextualSpacing/>
        <w:rPr>
          <w:rFonts w:ascii="Arial" w:eastAsia="Arial" w:hAnsi="Arial" w:cs="Arial"/>
          <w:b/>
          <w:sz w:val="22"/>
          <w:szCs w:val="22"/>
        </w:rPr>
      </w:pPr>
    </w:p>
    <w:p w14:paraId="110CE1FC" w14:textId="77777777" w:rsidR="00FF570A" w:rsidRPr="00E743D5" w:rsidRDefault="00FF570A" w:rsidP="000D2EB7">
      <w:pPr>
        <w:spacing w:line="276" w:lineRule="auto"/>
        <w:contextualSpacing/>
        <w:rPr>
          <w:rFonts w:ascii="Arial" w:eastAsia="Arial" w:hAnsi="Arial" w:cs="Arial"/>
          <w:b/>
          <w:sz w:val="22"/>
          <w:szCs w:val="22"/>
        </w:rPr>
      </w:pPr>
    </w:p>
    <w:p w14:paraId="2A156468" w14:textId="634CFE5E" w:rsidR="00FF570A" w:rsidRPr="00E743D5" w:rsidRDefault="00FF570A" w:rsidP="000D2EB7">
      <w:pPr>
        <w:tabs>
          <w:tab w:val="left" w:pos="6000"/>
        </w:tabs>
        <w:spacing w:line="276" w:lineRule="auto"/>
        <w:contextualSpacing/>
        <w:jc w:val="right"/>
        <w:rPr>
          <w:rFonts w:ascii="Arial" w:hAnsi="Arial" w:cs="Arial"/>
          <w:color w:val="FF0000"/>
          <w:sz w:val="22"/>
          <w:szCs w:val="22"/>
        </w:rPr>
      </w:pPr>
      <w:r w:rsidRPr="00E743D5">
        <w:rPr>
          <w:rFonts w:ascii="Arial" w:hAnsi="Arial" w:cs="Arial"/>
          <w:color w:val="FF0000"/>
          <w:sz w:val="22"/>
          <w:szCs w:val="22"/>
        </w:rPr>
        <w:t xml:space="preserve"> </w:t>
      </w:r>
      <w:r w:rsidR="005F7389" w:rsidRPr="00824F59">
        <w:rPr>
          <w:rFonts w:ascii="Arial" w:hAnsi="Arial" w:cs="Arial"/>
          <w:sz w:val="22"/>
          <w:szCs w:val="22"/>
        </w:rPr>
        <w:t>Guarujá do Sul</w:t>
      </w:r>
      <w:r w:rsidR="00F94375" w:rsidRPr="00824F59">
        <w:rPr>
          <w:rFonts w:ascii="Arial" w:hAnsi="Arial" w:cs="Arial"/>
          <w:sz w:val="22"/>
          <w:szCs w:val="22"/>
        </w:rPr>
        <w:t xml:space="preserve"> (SC)</w:t>
      </w:r>
      <w:r w:rsidR="005F7389" w:rsidRPr="00824F59">
        <w:rPr>
          <w:rFonts w:ascii="Arial" w:hAnsi="Arial" w:cs="Arial"/>
          <w:sz w:val="22"/>
          <w:szCs w:val="22"/>
        </w:rPr>
        <w:t xml:space="preserve">, </w:t>
      </w:r>
      <w:r w:rsidR="00824F59">
        <w:rPr>
          <w:rFonts w:ascii="Arial" w:hAnsi="Arial" w:cs="Arial"/>
          <w:sz w:val="22"/>
          <w:szCs w:val="22"/>
        </w:rPr>
        <w:t>21</w:t>
      </w:r>
      <w:r w:rsidR="009D3C93" w:rsidRPr="00824F59">
        <w:rPr>
          <w:rFonts w:ascii="Arial" w:hAnsi="Arial" w:cs="Arial"/>
          <w:sz w:val="22"/>
          <w:szCs w:val="22"/>
        </w:rPr>
        <w:t xml:space="preserve"> </w:t>
      </w:r>
      <w:r w:rsidR="00D464A6" w:rsidRPr="00824F59">
        <w:rPr>
          <w:rFonts w:ascii="Arial" w:hAnsi="Arial" w:cs="Arial"/>
          <w:sz w:val="22"/>
          <w:szCs w:val="22"/>
        </w:rPr>
        <w:t xml:space="preserve">de </w:t>
      </w:r>
      <w:r w:rsidR="004560CB" w:rsidRPr="00824F59">
        <w:rPr>
          <w:rFonts w:ascii="Arial" w:hAnsi="Arial" w:cs="Arial"/>
          <w:sz w:val="22"/>
          <w:szCs w:val="22"/>
        </w:rPr>
        <w:t>Outubro</w:t>
      </w:r>
      <w:r w:rsidR="00D464A6" w:rsidRPr="00824F59">
        <w:rPr>
          <w:rFonts w:ascii="Arial" w:hAnsi="Arial" w:cs="Arial"/>
          <w:sz w:val="22"/>
          <w:szCs w:val="22"/>
        </w:rPr>
        <w:t xml:space="preserve"> de 2024</w:t>
      </w:r>
      <w:r w:rsidR="00D464A6" w:rsidRPr="00E743D5">
        <w:rPr>
          <w:rFonts w:ascii="Arial" w:hAnsi="Arial" w:cs="Arial"/>
          <w:color w:val="FF0000"/>
          <w:sz w:val="22"/>
          <w:szCs w:val="22"/>
        </w:rPr>
        <w:t>.</w:t>
      </w:r>
    </w:p>
    <w:sectPr w:rsidR="00FF570A" w:rsidRPr="00E743D5" w:rsidSect="00EF087F">
      <w:pgSz w:w="11906" w:h="16838"/>
      <w:pgMar w:top="1701"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F0ADF"/>
    <w:multiLevelType w:val="hybridMultilevel"/>
    <w:tmpl w:val="D5E41DC0"/>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48B93541"/>
    <w:multiLevelType w:val="multilevel"/>
    <w:tmpl w:val="639A99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732"/>
    <w:rsid w:val="00001F0F"/>
    <w:rsid w:val="00014061"/>
    <w:rsid w:val="000576A1"/>
    <w:rsid w:val="00064991"/>
    <w:rsid w:val="00066375"/>
    <w:rsid w:val="000A5D7A"/>
    <w:rsid w:val="000B398C"/>
    <w:rsid w:val="000C5378"/>
    <w:rsid w:val="000C5AF1"/>
    <w:rsid w:val="000C6D02"/>
    <w:rsid w:val="000D0C64"/>
    <w:rsid w:val="000D2EB7"/>
    <w:rsid w:val="000E2C4E"/>
    <w:rsid w:val="000F7513"/>
    <w:rsid w:val="0010352E"/>
    <w:rsid w:val="001145A9"/>
    <w:rsid w:val="0012216F"/>
    <w:rsid w:val="0015611F"/>
    <w:rsid w:val="00171010"/>
    <w:rsid w:val="00194CC1"/>
    <w:rsid w:val="001971F4"/>
    <w:rsid w:val="00197B5D"/>
    <w:rsid w:val="001A4BE0"/>
    <w:rsid w:val="001B293E"/>
    <w:rsid w:val="001B556A"/>
    <w:rsid w:val="001C1B67"/>
    <w:rsid w:val="001D73F4"/>
    <w:rsid w:val="001F3E2E"/>
    <w:rsid w:val="0020385C"/>
    <w:rsid w:val="002236D4"/>
    <w:rsid w:val="00224D3E"/>
    <w:rsid w:val="00233371"/>
    <w:rsid w:val="00244397"/>
    <w:rsid w:val="0025532D"/>
    <w:rsid w:val="002621A5"/>
    <w:rsid w:val="00271582"/>
    <w:rsid w:val="0027500F"/>
    <w:rsid w:val="0028095E"/>
    <w:rsid w:val="002814AB"/>
    <w:rsid w:val="00292306"/>
    <w:rsid w:val="00292C18"/>
    <w:rsid w:val="002B5998"/>
    <w:rsid w:val="003032A0"/>
    <w:rsid w:val="00305EE9"/>
    <w:rsid w:val="003536DE"/>
    <w:rsid w:val="003C01C6"/>
    <w:rsid w:val="00407267"/>
    <w:rsid w:val="00407455"/>
    <w:rsid w:val="00411640"/>
    <w:rsid w:val="004238CA"/>
    <w:rsid w:val="0043792D"/>
    <w:rsid w:val="00444265"/>
    <w:rsid w:val="00445D30"/>
    <w:rsid w:val="004560CB"/>
    <w:rsid w:val="0048073E"/>
    <w:rsid w:val="00492C9E"/>
    <w:rsid w:val="004A3040"/>
    <w:rsid w:val="004C00BF"/>
    <w:rsid w:val="004D1B76"/>
    <w:rsid w:val="004E2BC8"/>
    <w:rsid w:val="004F6848"/>
    <w:rsid w:val="00523EE8"/>
    <w:rsid w:val="00530991"/>
    <w:rsid w:val="00540D15"/>
    <w:rsid w:val="00551BE4"/>
    <w:rsid w:val="00555267"/>
    <w:rsid w:val="005557FD"/>
    <w:rsid w:val="00564982"/>
    <w:rsid w:val="00573056"/>
    <w:rsid w:val="00590D5D"/>
    <w:rsid w:val="005C0A07"/>
    <w:rsid w:val="005C43AB"/>
    <w:rsid w:val="005F7389"/>
    <w:rsid w:val="00637979"/>
    <w:rsid w:val="00644665"/>
    <w:rsid w:val="006453A2"/>
    <w:rsid w:val="006537C4"/>
    <w:rsid w:val="006538A7"/>
    <w:rsid w:val="00666E23"/>
    <w:rsid w:val="00667324"/>
    <w:rsid w:val="006676AE"/>
    <w:rsid w:val="00685FE2"/>
    <w:rsid w:val="00692914"/>
    <w:rsid w:val="006946D8"/>
    <w:rsid w:val="006A1660"/>
    <w:rsid w:val="006B0D4E"/>
    <w:rsid w:val="006C1D1F"/>
    <w:rsid w:val="006F4117"/>
    <w:rsid w:val="006F4FC9"/>
    <w:rsid w:val="00700F36"/>
    <w:rsid w:val="00702E71"/>
    <w:rsid w:val="00703206"/>
    <w:rsid w:val="0071048B"/>
    <w:rsid w:val="00743600"/>
    <w:rsid w:val="00745606"/>
    <w:rsid w:val="00753569"/>
    <w:rsid w:val="00755ADB"/>
    <w:rsid w:val="0077533A"/>
    <w:rsid w:val="00790C7A"/>
    <w:rsid w:val="00794770"/>
    <w:rsid w:val="00795BE3"/>
    <w:rsid w:val="00797C5E"/>
    <w:rsid w:val="007B0F0F"/>
    <w:rsid w:val="007B604D"/>
    <w:rsid w:val="007C0CDD"/>
    <w:rsid w:val="007C4836"/>
    <w:rsid w:val="007C4ABE"/>
    <w:rsid w:val="007C7AE3"/>
    <w:rsid w:val="007F25CC"/>
    <w:rsid w:val="007F26EF"/>
    <w:rsid w:val="007F7F9F"/>
    <w:rsid w:val="008031CE"/>
    <w:rsid w:val="0080679A"/>
    <w:rsid w:val="00824F59"/>
    <w:rsid w:val="00852492"/>
    <w:rsid w:val="00867E74"/>
    <w:rsid w:val="00877769"/>
    <w:rsid w:val="008820D0"/>
    <w:rsid w:val="008842D7"/>
    <w:rsid w:val="008844C3"/>
    <w:rsid w:val="00885EC6"/>
    <w:rsid w:val="008878FA"/>
    <w:rsid w:val="008974FF"/>
    <w:rsid w:val="008A7F53"/>
    <w:rsid w:val="008B779C"/>
    <w:rsid w:val="008C4C4E"/>
    <w:rsid w:val="008F32CD"/>
    <w:rsid w:val="0090296E"/>
    <w:rsid w:val="00911D6A"/>
    <w:rsid w:val="009266EF"/>
    <w:rsid w:val="00933F9C"/>
    <w:rsid w:val="00940DB3"/>
    <w:rsid w:val="009437A4"/>
    <w:rsid w:val="009500C9"/>
    <w:rsid w:val="00965019"/>
    <w:rsid w:val="00972E74"/>
    <w:rsid w:val="00974F6F"/>
    <w:rsid w:val="009810FB"/>
    <w:rsid w:val="00984D2C"/>
    <w:rsid w:val="009875AD"/>
    <w:rsid w:val="00996B70"/>
    <w:rsid w:val="009A468F"/>
    <w:rsid w:val="009C0066"/>
    <w:rsid w:val="009C1D7D"/>
    <w:rsid w:val="009D2843"/>
    <w:rsid w:val="009D3C93"/>
    <w:rsid w:val="009E4F06"/>
    <w:rsid w:val="009F0026"/>
    <w:rsid w:val="009F4618"/>
    <w:rsid w:val="00A1158D"/>
    <w:rsid w:val="00A2111E"/>
    <w:rsid w:val="00A32437"/>
    <w:rsid w:val="00A40D79"/>
    <w:rsid w:val="00A540DE"/>
    <w:rsid w:val="00A55C2C"/>
    <w:rsid w:val="00A56D2B"/>
    <w:rsid w:val="00A64EB3"/>
    <w:rsid w:val="00A85C3E"/>
    <w:rsid w:val="00A91501"/>
    <w:rsid w:val="00A94245"/>
    <w:rsid w:val="00A95310"/>
    <w:rsid w:val="00A96AC2"/>
    <w:rsid w:val="00AB5007"/>
    <w:rsid w:val="00AC547F"/>
    <w:rsid w:val="00AC76BC"/>
    <w:rsid w:val="00AE3086"/>
    <w:rsid w:val="00AE5FCA"/>
    <w:rsid w:val="00AE7827"/>
    <w:rsid w:val="00AF2229"/>
    <w:rsid w:val="00B06832"/>
    <w:rsid w:val="00B174B5"/>
    <w:rsid w:val="00B35BDC"/>
    <w:rsid w:val="00B369A6"/>
    <w:rsid w:val="00B41BC0"/>
    <w:rsid w:val="00B44762"/>
    <w:rsid w:val="00B7485C"/>
    <w:rsid w:val="00B77411"/>
    <w:rsid w:val="00B816A7"/>
    <w:rsid w:val="00B94F8E"/>
    <w:rsid w:val="00BB010F"/>
    <w:rsid w:val="00BB7F38"/>
    <w:rsid w:val="00BC5DF6"/>
    <w:rsid w:val="00BD4F49"/>
    <w:rsid w:val="00BD7F29"/>
    <w:rsid w:val="00C11A3B"/>
    <w:rsid w:val="00C43357"/>
    <w:rsid w:val="00C45A13"/>
    <w:rsid w:val="00C6145C"/>
    <w:rsid w:val="00C8420B"/>
    <w:rsid w:val="00C95CBC"/>
    <w:rsid w:val="00CF617D"/>
    <w:rsid w:val="00CF79E8"/>
    <w:rsid w:val="00D02279"/>
    <w:rsid w:val="00D02A31"/>
    <w:rsid w:val="00D02C3F"/>
    <w:rsid w:val="00D15F3E"/>
    <w:rsid w:val="00D17938"/>
    <w:rsid w:val="00D3525A"/>
    <w:rsid w:val="00D361EF"/>
    <w:rsid w:val="00D401A8"/>
    <w:rsid w:val="00D464A6"/>
    <w:rsid w:val="00D50CE2"/>
    <w:rsid w:val="00D821CA"/>
    <w:rsid w:val="00DA7DCD"/>
    <w:rsid w:val="00DB4796"/>
    <w:rsid w:val="00DC334D"/>
    <w:rsid w:val="00DE775A"/>
    <w:rsid w:val="00DF6D0E"/>
    <w:rsid w:val="00E47A43"/>
    <w:rsid w:val="00E57440"/>
    <w:rsid w:val="00E574F4"/>
    <w:rsid w:val="00E66373"/>
    <w:rsid w:val="00E66507"/>
    <w:rsid w:val="00E743D5"/>
    <w:rsid w:val="00E8450F"/>
    <w:rsid w:val="00E87251"/>
    <w:rsid w:val="00E8738F"/>
    <w:rsid w:val="00E93C55"/>
    <w:rsid w:val="00EA286F"/>
    <w:rsid w:val="00EA6A53"/>
    <w:rsid w:val="00EB3CE1"/>
    <w:rsid w:val="00EB7BF4"/>
    <w:rsid w:val="00EC58CF"/>
    <w:rsid w:val="00EF087F"/>
    <w:rsid w:val="00EF32DC"/>
    <w:rsid w:val="00EF49E8"/>
    <w:rsid w:val="00EF58FE"/>
    <w:rsid w:val="00F31DE7"/>
    <w:rsid w:val="00F35D85"/>
    <w:rsid w:val="00F53F42"/>
    <w:rsid w:val="00F84732"/>
    <w:rsid w:val="00F94375"/>
    <w:rsid w:val="00F972A5"/>
    <w:rsid w:val="00FD6FB0"/>
    <w:rsid w:val="00FE7EC2"/>
    <w:rsid w:val="00FF3279"/>
    <w:rsid w:val="00FF570A"/>
    <w:rsid w:val="00FF5902"/>
    <w:rsid w:val="00FF60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AB94"/>
  <w15:chartTrackingRefBased/>
  <w15:docId w15:val="{65210FF1-F9BC-4F2C-BB97-874C7E682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84732"/>
    <w:pPr>
      <w:spacing w:after="0" w:line="240" w:lineRule="auto"/>
    </w:pPr>
    <w:rPr>
      <w:rFonts w:ascii="Times New Roman" w:eastAsia="Times New Roman" w:hAnsi="Times New Roman" w:cs="Times New Roman"/>
      <w:kern w:val="0"/>
      <w:sz w:val="24"/>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637979"/>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A40D79"/>
    <w:pPr>
      <w:suppressAutoHyphens/>
      <w:autoSpaceDN w:val="0"/>
      <w:spacing w:after="140" w:line="276" w:lineRule="auto"/>
    </w:pPr>
    <w:rPr>
      <w:rFonts w:ascii="Liberation Serif" w:eastAsia="NSimSun" w:hAnsi="Liberation Serif" w:cs="Arial"/>
      <w:kern w:val="3"/>
      <w:lang w:eastAsia="zh-CN" w:bidi="hi-IN"/>
    </w:rPr>
  </w:style>
  <w:style w:type="paragraph" w:styleId="PargrafodaLista">
    <w:name w:val="List Paragraph"/>
    <w:basedOn w:val="Normal"/>
    <w:uiPriority w:val="34"/>
    <w:qFormat/>
    <w:rsid w:val="006673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39584">
      <w:bodyDiv w:val="1"/>
      <w:marLeft w:val="0"/>
      <w:marRight w:val="0"/>
      <w:marTop w:val="0"/>
      <w:marBottom w:val="0"/>
      <w:divBdr>
        <w:top w:val="none" w:sz="0" w:space="0" w:color="auto"/>
        <w:left w:val="none" w:sz="0" w:space="0" w:color="auto"/>
        <w:bottom w:val="none" w:sz="0" w:space="0" w:color="auto"/>
        <w:right w:val="none" w:sz="0" w:space="0" w:color="auto"/>
      </w:divBdr>
    </w:div>
    <w:div w:id="420301923">
      <w:bodyDiv w:val="1"/>
      <w:marLeft w:val="0"/>
      <w:marRight w:val="0"/>
      <w:marTop w:val="0"/>
      <w:marBottom w:val="0"/>
      <w:divBdr>
        <w:top w:val="none" w:sz="0" w:space="0" w:color="auto"/>
        <w:left w:val="none" w:sz="0" w:space="0" w:color="auto"/>
        <w:bottom w:val="none" w:sz="0" w:space="0" w:color="auto"/>
        <w:right w:val="none" w:sz="0" w:space="0" w:color="auto"/>
      </w:divBdr>
    </w:div>
    <w:div w:id="605692587">
      <w:bodyDiv w:val="1"/>
      <w:marLeft w:val="0"/>
      <w:marRight w:val="0"/>
      <w:marTop w:val="0"/>
      <w:marBottom w:val="0"/>
      <w:divBdr>
        <w:top w:val="none" w:sz="0" w:space="0" w:color="auto"/>
        <w:left w:val="none" w:sz="0" w:space="0" w:color="auto"/>
        <w:bottom w:val="none" w:sz="0" w:space="0" w:color="auto"/>
        <w:right w:val="none" w:sz="0" w:space="0" w:color="auto"/>
      </w:divBdr>
    </w:div>
    <w:div w:id="1342316645">
      <w:bodyDiv w:val="1"/>
      <w:marLeft w:val="0"/>
      <w:marRight w:val="0"/>
      <w:marTop w:val="0"/>
      <w:marBottom w:val="0"/>
      <w:divBdr>
        <w:top w:val="none" w:sz="0" w:space="0" w:color="auto"/>
        <w:left w:val="none" w:sz="0" w:space="0" w:color="auto"/>
        <w:bottom w:val="none" w:sz="0" w:space="0" w:color="auto"/>
        <w:right w:val="none" w:sz="0" w:space="0" w:color="auto"/>
      </w:divBdr>
    </w:div>
    <w:div w:id="1407874508">
      <w:bodyDiv w:val="1"/>
      <w:marLeft w:val="0"/>
      <w:marRight w:val="0"/>
      <w:marTop w:val="0"/>
      <w:marBottom w:val="0"/>
      <w:divBdr>
        <w:top w:val="none" w:sz="0" w:space="0" w:color="auto"/>
        <w:left w:val="none" w:sz="0" w:space="0" w:color="auto"/>
        <w:bottom w:val="none" w:sz="0" w:space="0" w:color="auto"/>
        <w:right w:val="none" w:sz="0" w:space="0" w:color="auto"/>
      </w:divBdr>
    </w:div>
    <w:div w:id="1459642941">
      <w:bodyDiv w:val="1"/>
      <w:marLeft w:val="0"/>
      <w:marRight w:val="0"/>
      <w:marTop w:val="0"/>
      <w:marBottom w:val="0"/>
      <w:divBdr>
        <w:top w:val="none" w:sz="0" w:space="0" w:color="auto"/>
        <w:left w:val="none" w:sz="0" w:space="0" w:color="auto"/>
        <w:bottom w:val="none" w:sz="0" w:space="0" w:color="auto"/>
        <w:right w:val="none" w:sz="0" w:space="0" w:color="auto"/>
      </w:divBdr>
    </w:div>
    <w:div w:id="146577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1538</Words>
  <Characters>8310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dc:creator>
  <cp:keywords/>
  <dc:description/>
  <cp:lastModifiedBy>Administração</cp:lastModifiedBy>
  <cp:revision>7</cp:revision>
  <cp:lastPrinted>2024-10-23T13:55:00Z</cp:lastPrinted>
  <dcterms:created xsi:type="dcterms:W3CDTF">2024-10-23T13:42:00Z</dcterms:created>
  <dcterms:modified xsi:type="dcterms:W3CDTF">2024-10-23T13:59:00Z</dcterms:modified>
</cp:coreProperties>
</file>